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8967" w14:textId="3D47D854" w:rsidR="00FB66E7" w:rsidRPr="001C099A" w:rsidRDefault="00E03F67" w:rsidP="001C099A">
      <w:pPr>
        <w:keepNext/>
        <w:pBdr>
          <w:top w:val="nil"/>
          <w:left w:val="nil"/>
          <w:bottom w:val="nil"/>
          <w:right w:val="nil"/>
          <w:between w:val="nil"/>
        </w:pBdr>
        <w:tabs>
          <w:tab w:val="left" w:pos="851"/>
        </w:tabs>
        <w:spacing w:line="264" w:lineRule="auto"/>
        <w:ind w:firstLine="284"/>
        <w:jc w:val="center"/>
        <w:rPr>
          <w:b/>
          <w:sz w:val="19"/>
          <w:szCs w:val="19"/>
        </w:rPr>
      </w:pPr>
      <w:r>
        <w:rPr>
          <w:b/>
          <w:color w:val="000000"/>
          <w:sz w:val="19"/>
          <w:szCs w:val="19"/>
        </w:rPr>
        <w:t xml:space="preserve"> </w:t>
      </w:r>
      <w:r w:rsidR="001C099A" w:rsidRPr="001C099A">
        <w:rPr>
          <w:b/>
          <w:color w:val="000000"/>
          <w:sz w:val="19"/>
          <w:szCs w:val="19"/>
        </w:rPr>
        <w:t>ДОГОВОР № НЩ-</w:t>
      </w:r>
      <w:r w:rsidR="001C099A" w:rsidRPr="001C099A">
        <w:rPr>
          <w:b/>
          <w:sz w:val="19"/>
          <w:szCs w:val="19"/>
        </w:rPr>
        <w:t>_____</w:t>
      </w:r>
    </w:p>
    <w:p w14:paraId="74BB221C" w14:textId="77777777" w:rsidR="00FB66E7" w:rsidRPr="001C099A" w:rsidRDefault="00FB66E7" w:rsidP="001C099A">
      <w:pPr>
        <w:keepNext/>
        <w:pBdr>
          <w:top w:val="nil"/>
          <w:left w:val="nil"/>
          <w:bottom w:val="nil"/>
          <w:right w:val="nil"/>
          <w:between w:val="nil"/>
        </w:pBdr>
        <w:tabs>
          <w:tab w:val="left" w:pos="851"/>
        </w:tabs>
        <w:spacing w:line="264" w:lineRule="auto"/>
        <w:ind w:firstLine="284"/>
        <w:jc w:val="center"/>
        <w:rPr>
          <w:b/>
          <w:sz w:val="19"/>
          <w:szCs w:val="19"/>
        </w:rPr>
      </w:pPr>
    </w:p>
    <w:p w14:paraId="4A188960" w14:textId="77777777" w:rsidR="00FB66E7" w:rsidRPr="001C099A" w:rsidRDefault="001C099A" w:rsidP="001C099A">
      <w:pPr>
        <w:keepNext/>
        <w:pBdr>
          <w:top w:val="nil"/>
          <w:left w:val="nil"/>
          <w:bottom w:val="nil"/>
          <w:right w:val="nil"/>
          <w:between w:val="nil"/>
        </w:pBdr>
        <w:tabs>
          <w:tab w:val="left" w:pos="851"/>
        </w:tabs>
        <w:spacing w:line="264" w:lineRule="auto"/>
        <w:ind w:firstLine="284"/>
        <w:jc w:val="center"/>
        <w:rPr>
          <w:b/>
          <w:color w:val="000000"/>
          <w:sz w:val="19"/>
          <w:szCs w:val="19"/>
        </w:rPr>
      </w:pPr>
      <w:r w:rsidRPr="001C099A">
        <w:rPr>
          <w:b/>
          <w:color w:val="000000"/>
          <w:sz w:val="19"/>
          <w:szCs w:val="19"/>
        </w:rPr>
        <w:t>участия в долевом строительстве жилого дома</w:t>
      </w:r>
    </w:p>
    <w:p w14:paraId="2A5B15CC" w14:textId="77777777" w:rsidR="00FB66E7" w:rsidRPr="001C099A" w:rsidRDefault="00FB66E7" w:rsidP="001C099A">
      <w:pPr>
        <w:pBdr>
          <w:top w:val="nil"/>
          <w:left w:val="nil"/>
          <w:bottom w:val="nil"/>
          <w:right w:val="nil"/>
          <w:between w:val="nil"/>
        </w:pBdr>
        <w:tabs>
          <w:tab w:val="left" w:pos="851"/>
        </w:tabs>
        <w:spacing w:line="264" w:lineRule="auto"/>
        <w:ind w:firstLine="284"/>
        <w:rPr>
          <w:color w:val="000000"/>
          <w:sz w:val="19"/>
          <w:szCs w:val="19"/>
        </w:rPr>
      </w:pPr>
    </w:p>
    <w:p w14:paraId="13CCDB42" w14:textId="5E9C3232" w:rsidR="00FB66E7" w:rsidRPr="00455C1D" w:rsidRDefault="001C099A" w:rsidP="001C099A">
      <w:pPr>
        <w:pBdr>
          <w:top w:val="nil"/>
          <w:left w:val="nil"/>
          <w:bottom w:val="nil"/>
          <w:right w:val="nil"/>
          <w:between w:val="nil"/>
        </w:pBdr>
        <w:tabs>
          <w:tab w:val="left" w:pos="851"/>
        </w:tabs>
        <w:spacing w:line="264" w:lineRule="auto"/>
        <w:ind w:firstLine="284"/>
        <w:rPr>
          <w:iCs/>
          <w:color w:val="000000"/>
          <w:sz w:val="19"/>
          <w:szCs w:val="19"/>
        </w:rPr>
      </w:pPr>
      <w:r w:rsidRPr="00455C1D">
        <w:rPr>
          <w:iCs/>
          <w:color w:val="000000"/>
          <w:sz w:val="19"/>
          <w:szCs w:val="19"/>
        </w:rPr>
        <w:t>Город Подольск Московской области</w:t>
      </w:r>
      <w:r w:rsidRPr="00455C1D">
        <w:rPr>
          <w:iCs/>
          <w:color w:val="000000"/>
          <w:sz w:val="19"/>
          <w:szCs w:val="19"/>
        </w:rPr>
        <w:tab/>
      </w:r>
      <w:r w:rsidRPr="00455C1D">
        <w:rPr>
          <w:iCs/>
          <w:color w:val="000000"/>
          <w:sz w:val="19"/>
          <w:szCs w:val="19"/>
        </w:rPr>
        <w:tab/>
      </w:r>
      <w:r w:rsidRPr="00455C1D">
        <w:rPr>
          <w:iCs/>
          <w:color w:val="000000"/>
          <w:sz w:val="19"/>
          <w:szCs w:val="19"/>
        </w:rPr>
        <w:tab/>
      </w:r>
      <w:r w:rsidRPr="00455C1D">
        <w:rPr>
          <w:iCs/>
          <w:color w:val="000000"/>
          <w:sz w:val="19"/>
          <w:szCs w:val="19"/>
        </w:rPr>
        <w:tab/>
        <w:t xml:space="preserve">                                                           </w:t>
      </w:r>
      <w:r w:rsidRPr="00455C1D">
        <w:rPr>
          <w:iCs/>
          <w:sz w:val="19"/>
          <w:szCs w:val="19"/>
        </w:rPr>
        <w:t>___ ____ 20___ г.</w:t>
      </w:r>
    </w:p>
    <w:p w14:paraId="35043284" w14:textId="77777777" w:rsidR="00FB66E7" w:rsidRPr="001C099A" w:rsidRDefault="00FB66E7" w:rsidP="001C099A">
      <w:pPr>
        <w:pBdr>
          <w:top w:val="nil"/>
          <w:left w:val="nil"/>
          <w:bottom w:val="nil"/>
          <w:right w:val="nil"/>
          <w:between w:val="nil"/>
        </w:pBdr>
        <w:tabs>
          <w:tab w:val="left" w:pos="851"/>
        </w:tabs>
        <w:spacing w:line="264" w:lineRule="auto"/>
        <w:rPr>
          <w:color w:val="000000"/>
          <w:sz w:val="19"/>
          <w:szCs w:val="19"/>
        </w:rPr>
      </w:pPr>
    </w:p>
    <w:p w14:paraId="0BEA1561" w14:textId="77777777" w:rsidR="00D07AC8" w:rsidRDefault="00D07AC8" w:rsidP="00D07AC8">
      <w:pPr>
        <w:widowControl w:val="0"/>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«Квартал-инвестстрой»</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в лице __________</w:t>
      </w:r>
      <w:r>
        <w:rPr>
          <w:b/>
          <w:color w:val="000000"/>
          <w:sz w:val="19"/>
          <w:szCs w:val="19"/>
        </w:rPr>
        <w:t>,</w:t>
      </w:r>
      <w:r>
        <w:rPr>
          <w:color w:val="000000"/>
          <w:sz w:val="19"/>
          <w:szCs w:val="19"/>
        </w:rPr>
        <w:t xml:space="preserve"> действующего на основании _____________, с одной стороны, и </w:t>
      </w:r>
    </w:p>
    <w:p w14:paraId="554EFA59" w14:textId="08AB2321" w:rsidR="00FB66E7" w:rsidRPr="001C099A" w:rsidRDefault="001C099A" w:rsidP="00E03F67">
      <w:pPr>
        <w:pBdr>
          <w:top w:val="nil"/>
          <w:left w:val="nil"/>
          <w:bottom w:val="nil"/>
          <w:right w:val="nil"/>
          <w:between w:val="nil"/>
        </w:pBdr>
        <w:tabs>
          <w:tab w:val="left" w:pos="851"/>
          <w:tab w:val="left" w:pos="1134"/>
        </w:tabs>
        <w:spacing w:line="264" w:lineRule="auto"/>
        <w:ind w:firstLine="284"/>
        <w:jc w:val="both"/>
        <w:rPr>
          <w:color w:val="000000"/>
          <w:sz w:val="19"/>
          <w:szCs w:val="19"/>
        </w:rPr>
      </w:pPr>
      <w:bookmarkStart w:id="0" w:name="_GoBack"/>
      <w:bookmarkEnd w:id="0"/>
      <w:r w:rsidRPr="001C099A">
        <w:rPr>
          <w:b/>
          <w:sz w:val="19"/>
          <w:szCs w:val="19"/>
        </w:rPr>
        <w:t>Гр. РФ ____________________</w:t>
      </w:r>
      <w:r w:rsidRPr="001C099A">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1C099A">
        <w:rPr>
          <w:color w:val="000000"/>
          <w:sz w:val="19"/>
          <w:szCs w:val="19"/>
        </w:rPr>
        <w:t>, в</w:t>
      </w:r>
      <w:r w:rsidRPr="001C099A">
        <w:rPr>
          <w:color w:val="0070C0"/>
          <w:sz w:val="19"/>
          <w:szCs w:val="19"/>
        </w:rPr>
        <w:t xml:space="preserve"> </w:t>
      </w:r>
      <w:r w:rsidRPr="001C099A">
        <w:rPr>
          <w:color w:val="000000"/>
          <w:sz w:val="19"/>
          <w:szCs w:val="19"/>
        </w:rPr>
        <w:t xml:space="preserve">дальнейшем </w:t>
      </w:r>
      <w:r w:rsidRPr="001C099A">
        <w:rPr>
          <w:b/>
          <w:color w:val="000000"/>
          <w:sz w:val="19"/>
          <w:szCs w:val="19"/>
        </w:rPr>
        <w:t xml:space="preserve">«Участник долевого строительства» </w:t>
      </w:r>
      <w:r w:rsidRPr="001C099A">
        <w:rPr>
          <w:color w:val="000000"/>
          <w:sz w:val="19"/>
          <w:szCs w:val="19"/>
        </w:rPr>
        <w:t>или</w:t>
      </w:r>
      <w:r w:rsidRPr="001C099A">
        <w:rPr>
          <w:b/>
          <w:color w:val="000000"/>
          <w:sz w:val="19"/>
          <w:szCs w:val="19"/>
        </w:rPr>
        <w:t xml:space="preserve"> «Участник»</w:t>
      </w:r>
      <w:r w:rsidRPr="001C099A">
        <w:rPr>
          <w:color w:val="000000"/>
          <w:sz w:val="19"/>
          <w:szCs w:val="19"/>
        </w:rPr>
        <w:t xml:space="preserve">, с другой стороны, вместе именуемые </w:t>
      </w:r>
      <w:r w:rsidRPr="001C099A">
        <w:rPr>
          <w:b/>
          <w:color w:val="000000"/>
          <w:sz w:val="19"/>
          <w:szCs w:val="19"/>
        </w:rPr>
        <w:t>«Стороны»</w:t>
      </w:r>
      <w:r w:rsidRPr="001C099A">
        <w:rPr>
          <w:color w:val="000000"/>
          <w:sz w:val="19"/>
          <w:szCs w:val="19"/>
        </w:rPr>
        <w:t>, заключили настоящий Договор участия в долевом строительстве жилого дома (далее</w:t>
      </w:r>
      <w:r w:rsidR="00E03F67">
        <w:rPr>
          <w:color w:val="000000"/>
          <w:sz w:val="19"/>
          <w:szCs w:val="19"/>
        </w:rPr>
        <w:t> </w:t>
      </w:r>
      <w:r w:rsidRPr="001C099A">
        <w:rPr>
          <w:color w:val="000000"/>
          <w:sz w:val="19"/>
          <w:szCs w:val="19"/>
        </w:rPr>
        <w:t xml:space="preserve">– </w:t>
      </w:r>
      <w:r w:rsidR="00E03F67">
        <w:rPr>
          <w:color w:val="000000"/>
          <w:sz w:val="19"/>
          <w:szCs w:val="19"/>
        </w:rPr>
        <w:t>«</w:t>
      </w:r>
      <w:r w:rsidRPr="001C099A">
        <w:rPr>
          <w:b/>
          <w:color w:val="000000"/>
          <w:sz w:val="19"/>
          <w:szCs w:val="19"/>
        </w:rPr>
        <w:t>Договор</w:t>
      </w:r>
      <w:r w:rsidR="00E03F67">
        <w:rPr>
          <w:b/>
          <w:color w:val="000000"/>
          <w:sz w:val="19"/>
          <w:szCs w:val="19"/>
        </w:rPr>
        <w:t>»</w:t>
      </w:r>
      <w:r w:rsidRPr="001C099A">
        <w:rPr>
          <w:color w:val="000000"/>
          <w:sz w:val="19"/>
          <w:szCs w:val="19"/>
        </w:rPr>
        <w:t>) о нижеследующем:</w:t>
      </w:r>
    </w:p>
    <w:p w14:paraId="51E70CA9" w14:textId="77777777" w:rsidR="00FB66E7" w:rsidRPr="001C099A" w:rsidRDefault="00FB66E7" w:rsidP="001C099A">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27DD918D" w14:textId="77777777" w:rsidR="00FB66E7" w:rsidRPr="001C099A" w:rsidRDefault="001C099A" w:rsidP="001C099A">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1C099A">
        <w:rPr>
          <w:b/>
          <w:color w:val="000000"/>
          <w:sz w:val="19"/>
          <w:szCs w:val="19"/>
        </w:rPr>
        <w:t>ПРЕДМЕТ ДОГОВОРА</w:t>
      </w:r>
    </w:p>
    <w:p w14:paraId="7A25A61C" w14:textId="75A93B58" w:rsidR="00FB66E7" w:rsidRPr="001C099A" w:rsidRDefault="001C099A" w:rsidP="00E03F67">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1.1. Застройщик обязуется своими и (или) привлеченными силами построить (создать) Многоквартирный жилой дом</w:t>
      </w:r>
      <w:r w:rsidRPr="001C099A">
        <w:rPr>
          <w:b/>
          <w:color w:val="000000"/>
          <w:sz w:val="19"/>
          <w:szCs w:val="19"/>
        </w:rPr>
        <w:t xml:space="preserve"> </w:t>
      </w:r>
      <w:r w:rsidR="003A1657">
        <w:rPr>
          <w:b/>
          <w:color w:val="000000"/>
          <w:sz w:val="19"/>
          <w:szCs w:val="19"/>
        </w:rPr>
        <w:t xml:space="preserve">№ 11 </w:t>
      </w:r>
      <w:r w:rsidR="005B7C8C">
        <w:rPr>
          <w:bCs/>
          <w:color w:val="000000"/>
          <w:sz w:val="19"/>
          <w:szCs w:val="19"/>
        </w:rPr>
        <w:t>(далее по тексту – «</w:t>
      </w:r>
      <w:r w:rsidR="005B7C8C" w:rsidRPr="00247911">
        <w:rPr>
          <w:color w:val="000000"/>
          <w:sz w:val="19"/>
          <w:szCs w:val="19"/>
        </w:rPr>
        <w:t>Многоквартирный дом</w:t>
      </w:r>
      <w:r w:rsidR="005B7C8C">
        <w:rPr>
          <w:b/>
          <w:color w:val="000000"/>
          <w:sz w:val="19"/>
          <w:szCs w:val="19"/>
        </w:rPr>
        <w:t xml:space="preserve">») </w:t>
      </w:r>
      <w:r w:rsidRPr="001C099A">
        <w:rPr>
          <w:color w:val="000000"/>
          <w:sz w:val="19"/>
          <w:szCs w:val="19"/>
        </w:rPr>
        <w:t xml:space="preserve">по строительному адресу: </w:t>
      </w:r>
      <w:r w:rsidRPr="001C099A">
        <w:rPr>
          <w:b/>
          <w:color w:val="000000"/>
          <w:sz w:val="19"/>
          <w:szCs w:val="19"/>
        </w:rPr>
        <w:t xml:space="preserve">Российская Федерация, Московская область, </w:t>
      </w:r>
      <w:proofErr w:type="spellStart"/>
      <w:r w:rsidRPr="001C099A">
        <w:rPr>
          <w:b/>
          <w:color w:val="000000"/>
          <w:sz w:val="19"/>
          <w:szCs w:val="19"/>
        </w:rPr>
        <w:t>г.о</w:t>
      </w:r>
      <w:proofErr w:type="spellEnd"/>
      <w:r w:rsidRPr="001C099A">
        <w:rPr>
          <w:b/>
          <w:color w:val="000000"/>
          <w:sz w:val="19"/>
          <w:szCs w:val="19"/>
        </w:rPr>
        <w:t>.</w:t>
      </w:r>
      <w:r w:rsidR="00E03F67">
        <w:rPr>
          <w:b/>
          <w:color w:val="000000"/>
          <w:sz w:val="19"/>
          <w:szCs w:val="19"/>
        </w:rPr>
        <w:t> </w:t>
      </w:r>
      <w:r w:rsidRPr="001C099A">
        <w:rPr>
          <w:b/>
          <w:color w:val="000000"/>
          <w:sz w:val="19"/>
          <w:szCs w:val="19"/>
        </w:rPr>
        <w:t>Подольск, вблизи д. Борисовка</w:t>
      </w:r>
      <w:r w:rsidRPr="001C099A">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1C099A">
        <w:rPr>
          <w:b/>
          <w:color w:val="000000"/>
          <w:sz w:val="19"/>
          <w:szCs w:val="19"/>
        </w:rPr>
        <w:t xml:space="preserve"> </w:t>
      </w:r>
      <w:r w:rsidRPr="001C099A">
        <w:rPr>
          <w:color w:val="000000"/>
          <w:sz w:val="19"/>
          <w:szCs w:val="19"/>
        </w:rPr>
        <w:t xml:space="preserve"> и после получения разрешения на ввод объекта в эксплуатацию Многоквартирного дома</w:t>
      </w:r>
      <w:r w:rsidRPr="001C099A">
        <w:rPr>
          <w:sz w:val="19"/>
          <w:szCs w:val="19"/>
        </w:rPr>
        <w:t xml:space="preserve">, </w:t>
      </w:r>
      <w:r w:rsidRPr="001C099A">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1C099A">
        <w:rPr>
          <w:sz w:val="19"/>
          <w:szCs w:val="19"/>
        </w:rPr>
        <w:t xml:space="preserve">, </w:t>
      </w:r>
      <w:r w:rsidRPr="001C099A">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116282DA" w14:textId="77777777" w:rsidR="00FB66E7" w:rsidRPr="001C099A" w:rsidRDefault="00FB66E7" w:rsidP="001C099A">
      <w:pPr>
        <w:pBdr>
          <w:top w:val="nil"/>
          <w:left w:val="nil"/>
          <w:bottom w:val="nil"/>
          <w:right w:val="nil"/>
          <w:between w:val="nil"/>
        </w:pBdr>
        <w:tabs>
          <w:tab w:val="left" w:pos="851"/>
        </w:tabs>
        <w:ind w:hanging="720"/>
        <w:jc w:val="both"/>
        <w:rPr>
          <w:color w:val="000000"/>
          <w:sz w:val="19"/>
          <w:szCs w:val="19"/>
        </w:rPr>
      </w:pPr>
    </w:p>
    <w:p w14:paraId="0B429048" w14:textId="79268FB4" w:rsidR="00FB66E7" w:rsidRPr="001C099A" w:rsidRDefault="001C099A" w:rsidP="001C099A">
      <w:pPr>
        <w:pBdr>
          <w:top w:val="nil"/>
          <w:left w:val="nil"/>
          <w:bottom w:val="nil"/>
          <w:right w:val="nil"/>
          <w:between w:val="nil"/>
        </w:pBdr>
        <w:tabs>
          <w:tab w:val="left" w:pos="851"/>
        </w:tabs>
        <w:spacing w:after="200"/>
        <w:ind w:firstLine="284"/>
        <w:jc w:val="both"/>
        <w:rPr>
          <w:color w:val="000000"/>
          <w:sz w:val="19"/>
          <w:szCs w:val="19"/>
        </w:rPr>
      </w:pPr>
      <w:bookmarkStart w:id="1" w:name="_Hlk45093545"/>
      <w:r w:rsidRPr="001C099A">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w:t>
      </w:r>
      <w:r w:rsidR="005B187B">
        <w:rPr>
          <w:color w:val="000000"/>
          <w:sz w:val="19"/>
          <w:szCs w:val="19"/>
        </w:rPr>
        <w:t>–</w:t>
      </w:r>
      <w:r w:rsidRPr="001C099A">
        <w:rPr>
          <w:color w:val="000000"/>
          <w:sz w:val="19"/>
          <w:szCs w:val="19"/>
        </w:rPr>
        <w:t xml:space="preserve"> </w:t>
      </w:r>
      <w:r w:rsidR="005B187B">
        <w:rPr>
          <w:color w:val="000000"/>
          <w:sz w:val="19"/>
          <w:szCs w:val="19"/>
        </w:rPr>
        <w:t>«</w:t>
      </w:r>
      <w:r w:rsidRPr="001C099A">
        <w:rPr>
          <w:color w:val="000000"/>
          <w:sz w:val="19"/>
          <w:szCs w:val="19"/>
        </w:rPr>
        <w:t>Объект долевого строительства</w:t>
      </w:r>
      <w:r w:rsidR="005B187B">
        <w:rPr>
          <w:color w:val="000000"/>
          <w:sz w:val="19"/>
          <w:szCs w:val="19"/>
        </w:rPr>
        <w:t>»</w:t>
      </w:r>
      <w:r w:rsidRPr="001C099A">
        <w:rPr>
          <w:color w:val="000000"/>
          <w:sz w:val="19"/>
          <w:szCs w:val="19"/>
        </w:rPr>
        <w:t xml:space="preserve">, </w:t>
      </w:r>
      <w:r w:rsidR="005B187B">
        <w:rPr>
          <w:color w:val="000000"/>
          <w:sz w:val="19"/>
          <w:szCs w:val="19"/>
        </w:rPr>
        <w:t>«</w:t>
      </w:r>
      <w:r w:rsidRPr="001C099A">
        <w:rPr>
          <w:color w:val="000000"/>
          <w:sz w:val="19"/>
          <w:szCs w:val="19"/>
        </w:rPr>
        <w:t>Объект</w:t>
      </w:r>
      <w:r w:rsidR="005B187B">
        <w:rPr>
          <w:color w:val="000000"/>
          <w:sz w:val="19"/>
          <w:szCs w:val="19"/>
        </w:rPr>
        <w:t>»</w:t>
      </w:r>
      <w:r w:rsidRPr="001C099A">
        <w:rPr>
          <w:color w:val="000000"/>
          <w:sz w:val="19"/>
          <w:szCs w:val="19"/>
        </w:rPr>
        <w:t xml:space="preserve">: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B66E7" w:rsidRPr="001C099A" w14:paraId="4241EDCB" w14:textId="77777777">
        <w:tc>
          <w:tcPr>
            <w:tcW w:w="4962" w:type="dxa"/>
            <w:vAlign w:val="center"/>
          </w:tcPr>
          <w:bookmarkEnd w:id="1"/>
          <w:p w14:paraId="13A5DEA5"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Строительный адрес</w:t>
            </w:r>
          </w:p>
        </w:tc>
        <w:tc>
          <w:tcPr>
            <w:tcW w:w="5386" w:type="dxa"/>
            <w:vAlign w:val="center"/>
          </w:tcPr>
          <w:p w14:paraId="5D5B142A" w14:textId="77777777" w:rsidR="00FB66E7" w:rsidRPr="001C099A" w:rsidRDefault="001C099A" w:rsidP="001C099A">
            <w:pPr>
              <w:tabs>
                <w:tab w:val="left" w:pos="851"/>
              </w:tabs>
              <w:ind w:firstLine="284"/>
              <w:jc w:val="center"/>
              <w:rPr>
                <w:sz w:val="18"/>
                <w:szCs w:val="18"/>
              </w:rPr>
            </w:pPr>
            <w:r w:rsidRPr="001C099A">
              <w:rPr>
                <w:b/>
                <w:sz w:val="18"/>
                <w:szCs w:val="18"/>
              </w:rPr>
              <w:t xml:space="preserve">Российская Федерация, Московская область, </w:t>
            </w:r>
          </w:p>
          <w:p w14:paraId="0A218041" w14:textId="7391D282" w:rsidR="00FB66E7" w:rsidRPr="001C099A" w:rsidRDefault="001C099A" w:rsidP="001C099A">
            <w:pPr>
              <w:tabs>
                <w:tab w:val="left" w:pos="851"/>
              </w:tabs>
              <w:ind w:firstLine="284"/>
              <w:jc w:val="center"/>
              <w:rPr>
                <w:sz w:val="18"/>
                <w:szCs w:val="18"/>
              </w:rPr>
            </w:pPr>
            <w:proofErr w:type="spellStart"/>
            <w:r w:rsidRPr="001C099A">
              <w:rPr>
                <w:b/>
                <w:sz w:val="18"/>
                <w:szCs w:val="18"/>
              </w:rPr>
              <w:t>г.о</w:t>
            </w:r>
            <w:proofErr w:type="spellEnd"/>
            <w:r w:rsidRPr="001C099A">
              <w:rPr>
                <w:b/>
                <w:sz w:val="18"/>
                <w:szCs w:val="18"/>
              </w:rPr>
              <w:t xml:space="preserve">. Подольск, вблизи д. Борисовка, дом </w:t>
            </w:r>
            <w:r w:rsidR="006A3A2C">
              <w:rPr>
                <w:b/>
                <w:sz w:val="18"/>
                <w:szCs w:val="18"/>
              </w:rPr>
              <w:t>11</w:t>
            </w:r>
          </w:p>
        </w:tc>
      </w:tr>
      <w:tr w:rsidR="00FB66E7" w:rsidRPr="001C099A" w14:paraId="5EA82033" w14:textId="77777777">
        <w:tc>
          <w:tcPr>
            <w:tcW w:w="4962" w:type="dxa"/>
            <w:vAlign w:val="center"/>
          </w:tcPr>
          <w:p w14:paraId="764C56B7"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 квартиры (условный)</w:t>
            </w:r>
          </w:p>
        </w:tc>
        <w:tc>
          <w:tcPr>
            <w:tcW w:w="5386" w:type="dxa"/>
            <w:vAlign w:val="center"/>
          </w:tcPr>
          <w:p w14:paraId="69A79FBE" w14:textId="77777777" w:rsidR="00FB66E7" w:rsidRPr="001C099A" w:rsidRDefault="001C099A" w:rsidP="001C099A">
            <w:pPr>
              <w:tabs>
                <w:tab w:val="left" w:pos="851"/>
              </w:tabs>
              <w:ind w:firstLine="284"/>
              <w:jc w:val="center"/>
              <w:rPr>
                <w:sz w:val="18"/>
                <w:szCs w:val="18"/>
              </w:rPr>
            </w:pPr>
            <w:r w:rsidRPr="001C099A">
              <w:rPr>
                <w:b/>
                <w:sz w:val="18"/>
                <w:szCs w:val="18"/>
              </w:rPr>
              <w:t>__</w:t>
            </w:r>
          </w:p>
        </w:tc>
      </w:tr>
      <w:tr w:rsidR="00FB66E7" w:rsidRPr="001C099A" w14:paraId="28D48CFA" w14:textId="77777777">
        <w:tc>
          <w:tcPr>
            <w:tcW w:w="4962" w:type="dxa"/>
            <w:vAlign w:val="center"/>
          </w:tcPr>
          <w:p w14:paraId="72E83F1B"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Секция (подъезд)</w:t>
            </w:r>
          </w:p>
        </w:tc>
        <w:tc>
          <w:tcPr>
            <w:tcW w:w="5386" w:type="dxa"/>
            <w:vAlign w:val="center"/>
          </w:tcPr>
          <w:p w14:paraId="52C9F54E"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504DA06B" w14:textId="77777777">
        <w:tc>
          <w:tcPr>
            <w:tcW w:w="4962" w:type="dxa"/>
            <w:vAlign w:val="center"/>
          </w:tcPr>
          <w:p w14:paraId="7D310BEA"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Этаж</w:t>
            </w:r>
          </w:p>
        </w:tc>
        <w:tc>
          <w:tcPr>
            <w:tcW w:w="5386" w:type="dxa"/>
            <w:vAlign w:val="center"/>
          </w:tcPr>
          <w:p w14:paraId="5DA2F995"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25EB88C6" w14:textId="77777777">
        <w:tc>
          <w:tcPr>
            <w:tcW w:w="4962" w:type="dxa"/>
            <w:vAlign w:val="center"/>
          </w:tcPr>
          <w:p w14:paraId="4D101A2A"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Расположение на этаже</w:t>
            </w:r>
          </w:p>
        </w:tc>
        <w:tc>
          <w:tcPr>
            <w:tcW w:w="5386" w:type="dxa"/>
            <w:vAlign w:val="center"/>
          </w:tcPr>
          <w:p w14:paraId="7DC8894E" w14:textId="77777777" w:rsidR="00FB66E7" w:rsidRPr="001C099A" w:rsidRDefault="001C099A" w:rsidP="001C099A">
            <w:pPr>
              <w:tabs>
                <w:tab w:val="left" w:pos="851"/>
              </w:tabs>
              <w:ind w:firstLine="284"/>
              <w:jc w:val="center"/>
              <w:rPr>
                <w:sz w:val="18"/>
                <w:szCs w:val="18"/>
              </w:rPr>
            </w:pPr>
            <w:r w:rsidRPr="001C099A">
              <w:rPr>
                <w:sz w:val="18"/>
                <w:szCs w:val="18"/>
              </w:rPr>
              <w:t xml:space="preserve">__-я по часовой стрелке </w:t>
            </w:r>
          </w:p>
          <w:p w14:paraId="1148838E" w14:textId="77777777" w:rsidR="00FB66E7" w:rsidRPr="001C099A" w:rsidRDefault="001C099A" w:rsidP="001C099A">
            <w:pPr>
              <w:tabs>
                <w:tab w:val="left" w:pos="851"/>
              </w:tabs>
              <w:ind w:firstLine="284"/>
              <w:jc w:val="center"/>
              <w:rPr>
                <w:sz w:val="18"/>
                <w:szCs w:val="18"/>
              </w:rPr>
            </w:pPr>
            <w:r w:rsidRPr="001C099A">
              <w:rPr>
                <w:sz w:val="18"/>
                <w:szCs w:val="18"/>
              </w:rPr>
              <w:t>(слева направо от лифтового холла)</w:t>
            </w:r>
          </w:p>
        </w:tc>
      </w:tr>
      <w:tr w:rsidR="00FB66E7" w:rsidRPr="001C099A" w14:paraId="281CBCC5" w14:textId="77777777">
        <w:tc>
          <w:tcPr>
            <w:tcW w:w="4962" w:type="dxa"/>
            <w:vAlign w:val="center"/>
          </w:tcPr>
          <w:p w14:paraId="57EAD185"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Количество жилых комнат</w:t>
            </w:r>
          </w:p>
        </w:tc>
        <w:tc>
          <w:tcPr>
            <w:tcW w:w="5386" w:type="dxa"/>
            <w:vAlign w:val="center"/>
          </w:tcPr>
          <w:p w14:paraId="6674C0FE"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4AC438CE" w14:textId="77777777">
        <w:tc>
          <w:tcPr>
            <w:tcW w:w="4962" w:type="dxa"/>
            <w:vAlign w:val="center"/>
          </w:tcPr>
          <w:p w14:paraId="7182AC01" w14:textId="2E02FF0F"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 xml:space="preserve">Общая площадь </w:t>
            </w:r>
            <w:r w:rsidR="003C4BF0">
              <w:rPr>
                <w:color w:val="000000"/>
                <w:sz w:val="18"/>
                <w:szCs w:val="18"/>
              </w:rPr>
              <w:t>Объекта (</w:t>
            </w:r>
            <w:r w:rsidRPr="001C099A">
              <w:rPr>
                <w:color w:val="000000"/>
                <w:sz w:val="18"/>
                <w:szCs w:val="18"/>
              </w:rPr>
              <w:t>жилого помещения</w:t>
            </w:r>
            <w:r w:rsidR="003C4BF0">
              <w:rPr>
                <w:color w:val="000000"/>
                <w:sz w:val="18"/>
                <w:szCs w:val="18"/>
              </w:rPr>
              <w:t>)</w:t>
            </w:r>
            <w:r w:rsidRPr="001C099A">
              <w:rPr>
                <w:color w:val="000000"/>
                <w:sz w:val="18"/>
                <w:szCs w:val="18"/>
              </w:rPr>
              <w:t xml:space="preserve">,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386" w:type="dxa"/>
            <w:vAlign w:val="center"/>
          </w:tcPr>
          <w:p w14:paraId="3D0D856B" w14:textId="62B56FEF" w:rsidR="00FB66E7" w:rsidRPr="001C099A" w:rsidRDefault="001C099A" w:rsidP="001C099A">
            <w:pPr>
              <w:tabs>
                <w:tab w:val="left" w:pos="851"/>
              </w:tabs>
              <w:ind w:firstLine="284"/>
              <w:jc w:val="center"/>
              <w:rPr>
                <w:sz w:val="18"/>
                <w:szCs w:val="18"/>
              </w:rPr>
            </w:pPr>
            <w:r w:rsidRPr="001C099A">
              <w:rPr>
                <w:b/>
                <w:sz w:val="18"/>
                <w:szCs w:val="18"/>
              </w:rPr>
              <w:t>__</w:t>
            </w:r>
          </w:p>
        </w:tc>
      </w:tr>
      <w:tr w:rsidR="00FB66E7" w:rsidRPr="001C099A" w14:paraId="1BAFBBF2" w14:textId="77777777">
        <w:tc>
          <w:tcPr>
            <w:tcW w:w="4962" w:type="dxa"/>
            <w:vAlign w:val="center"/>
          </w:tcPr>
          <w:p w14:paraId="64C415FE" w14:textId="121CB6CA"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 xml:space="preserve">Общая приведенная площадь </w:t>
            </w:r>
            <w:r w:rsidR="003C4BF0">
              <w:rPr>
                <w:color w:val="000000"/>
                <w:sz w:val="18"/>
                <w:szCs w:val="18"/>
              </w:rPr>
              <w:t>Объекта (</w:t>
            </w:r>
            <w:r w:rsidRPr="001C099A">
              <w:rPr>
                <w:color w:val="000000"/>
                <w:sz w:val="18"/>
                <w:szCs w:val="18"/>
              </w:rPr>
              <w:t>жилого помещения</w:t>
            </w:r>
            <w:r w:rsidR="003C4BF0">
              <w:rPr>
                <w:color w:val="000000"/>
                <w:sz w:val="18"/>
                <w:szCs w:val="18"/>
              </w:rPr>
              <w:t>)</w:t>
            </w:r>
            <w:r w:rsidRPr="001C099A">
              <w:rPr>
                <w:color w:val="000000"/>
                <w:sz w:val="18"/>
                <w:szCs w:val="18"/>
              </w:rPr>
              <w:t xml:space="preserve">,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386" w:type="dxa"/>
            <w:vAlign w:val="center"/>
          </w:tcPr>
          <w:p w14:paraId="518CA556" w14:textId="3F0E0A4C" w:rsidR="00FB66E7" w:rsidRPr="001C099A" w:rsidRDefault="001C099A" w:rsidP="001C099A">
            <w:pPr>
              <w:tabs>
                <w:tab w:val="left" w:pos="851"/>
              </w:tabs>
              <w:ind w:firstLine="284"/>
              <w:jc w:val="center"/>
              <w:rPr>
                <w:sz w:val="18"/>
                <w:szCs w:val="18"/>
              </w:rPr>
            </w:pPr>
            <w:r w:rsidRPr="001C099A">
              <w:rPr>
                <w:b/>
                <w:sz w:val="18"/>
                <w:szCs w:val="18"/>
              </w:rPr>
              <w:t>__</w:t>
            </w:r>
          </w:p>
        </w:tc>
      </w:tr>
    </w:tbl>
    <w:p w14:paraId="3FC9F560" w14:textId="77777777" w:rsidR="00FB66E7" w:rsidRPr="001C099A" w:rsidRDefault="00FB66E7" w:rsidP="001C099A">
      <w:pPr>
        <w:pBdr>
          <w:top w:val="nil"/>
          <w:left w:val="nil"/>
          <w:bottom w:val="nil"/>
          <w:right w:val="nil"/>
          <w:between w:val="nil"/>
        </w:pBdr>
        <w:tabs>
          <w:tab w:val="left" w:pos="851"/>
        </w:tabs>
        <w:ind w:firstLine="284"/>
        <w:jc w:val="both"/>
        <w:rPr>
          <w:color w:val="000000"/>
          <w:sz w:val="19"/>
          <w:szCs w:val="19"/>
        </w:rPr>
      </w:pPr>
    </w:p>
    <w:p w14:paraId="456EAB13"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41A5C335"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0F3E90CA"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6E454243"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50F4C761" w14:textId="77777777" w:rsidR="00F730B6" w:rsidRPr="002C6260"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5991B5DE" w14:textId="77777777" w:rsidR="00F730B6" w:rsidRPr="002C6260" w:rsidRDefault="00F730B6" w:rsidP="00E03F67">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45FAF97D" w14:textId="77777777" w:rsidR="00F730B6" w:rsidRPr="002C6260" w:rsidRDefault="00F730B6" w:rsidP="00E03F67">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48420335" w14:textId="5C0CFAC6" w:rsidR="00F730B6" w:rsidRDefault="00F730B6" w:rsidP="00E03F67">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Изменение общей приведенной площади (фактической) Объекта по окончании строительства по отношению к </w:t>
      </w:r>
      <w:r w:rsidR="0030277F">
        <w:rPr>
          <w:color w:val="000000"/>
          <w:sz w:val="19"/>
          <w:szCs w:val="19"/>
        </w:rPr>
        <w:t>О</w:t>
      </w:r>
      <w:r w:rsidRPr="002C6260">
        <w:rPr>
          <w:color w:val="000000"/>
          <w:sz w:val="19"/>
          <w:szCs w:val="19"/>
        </w:rPr>
        <w:t xml:space="preserve">бщей </w:t>
      </w:r>
      <w:r w:rsidRPr="002C6260">
        <w:rPr>
          <w:color w:val="000000"/>
          <w:sz w:val="19"/>
          <w:szCs w:val="19"/>
        </w:rPr>
        <w:lastRenderedPageBreak/>
        <w:t xml:space="preserve">приведенной площади (проектной), как в сторону увеличения, так и в сторону уменьшения, </w:t>
      </w:r>
      <w:r>
        <w:rPr>
          <w:color w:val="000000"/>
          <w:sz w:val="19"/>
          <w:szCs w:val="19"/>
        </w:rPr>
        <w:t xml:space="preserve">признается сторонами допустимым и </w:t>
      </w:r>
      <w:r w:rsidRPr="002C6260">
        <w:rPr>
          <w:color w:val="000000"/>
          <w:sz w:val="19"/>
          <w:szCs w:val="19"/>
        </w:rPr>
        <w:t xml:space="preserve">не является отступлением от условий Договора, так как Стороны предусмотрели возможность такого изменения на стадии заключения Договора.  </w:t>
      </w:r>
    </w:p>
    <w:p w14:paraId="2781D715" w14:textId="63841418" w:rsidR="00F730B6" w:rsidRDefault="00F730B6" w:rsidP="00F730B6">
      <w:pPr>
        <w:widowControl w:val="0"/>
        <w:pBdr>
          <w:top w:val="nil"/>
          <w:left w:val="nil"/>
          <w:bottom w:val="nil"/>
          <w:right w:val="nil"/>
          <w:between w:val="nil"/>
        </w:pBdr>
        <w:tabs>
          <w:tab w:val="left" w:pos="851"/>
        </w:tabs>
        <w:spacing w:line="264" w:lineRule="auto"/>
        <w:ind w:firstLine="284"/>
        <w:jc w:val="both"/>
        <w:rPr>
          <w:sz w:val="19"/>
          <w:szCs w:val="19"/>
        </w:rPr>
      </w:pPr>
      <w:r w:rsidRPr="00835EA1">
        <w:rPr>
          <w:color w:val="000000"/>
          <w:sz w:val="19"/>
          <w:szCs w:val="19"/>
        </w:rPr>
        <w:t>В случае, если при проведении отделочных работ в Объекте в</w:t>
      </w:r>
      <w:r w:rsidRPr="00835EA1">
        <w:rPr>
          <w:sz w:val="19"/>
          <w:szCs w:val="19"/>
        </w:rPr>
        <w:t>ертикальные канализационные стояки, стояки холодного и</w:t>
      </w:r>
      <w:r>
        <w:rPr>
          <w:sz w:val="19"/>
          <w:szCs w:val="19"/>
        </w:rPr>
        <w:t>/или</w:t>
      </w:r>
      <w:r w:rsidRPr="00835EA1">
        <w:rPr>
          <w:sz w:val="19"/>
          <w:szCs w:val="19"/>
        </w:rPr>
        <w:t xml:space="preserve"> горячего водоснабжения будут закрыты ограждающими конструкциями (</w:t>
      </w:r>
      <w:proofErr w:type="spellStart"/>
      <w:r w:rsidRPr="00835EA1">
        <w:rPr>
          <w:sz w:val="19"/>
          <w:szCs w:val="19"/>
        </w:rPr>
        <w:t>фальш</w:t>
      </w:r>
      <w:proofErr w:type="spellEnd"/>
      <w:r w:rsidRPr="00835EA1">
        <w:rPr>
          <w:sz w:val="19"/>
          <w:szCs w:val="19"/>
        </w:rPr>
        <w:t>-перегородками), уменьшение площади и конфигурации Объекта признается Сторонами допустимым</w:t>
      </w:r>
      <w:r>
        <w:rPr>
          <w:sz w:val="19"/>
          <w:szCs w:val="19"/>
        </w:rPr>
        <w:t>.</w:t>
      </w:r>
      <w:r w:rsidRPr="00835EA1">
        <w:rPr>
          <w:sz w:val="19"/>
          <w:szCs w:val="19"/>
        </w:rPr>
        <w:t xml:space="preserve"> 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обмеры Объекта будут произведены </w:t>
      </w:r>
      <w:r>
        <w:rPr>
          <w:sz w:val="19"/>
          <w:szCs w:val="19"/>
        </w:rPr>
        <w:t xml:space="preserve">без учета результата отделочных работ, </w:t>
      </w:r>
      <w:r w:rsidRPr="00835EA1">
        <w:rPr>
          <w:sz w:val="19"/>
          <w:szCs w:val="19"/>
        </w:rPr>
        <w:t xml:space="preserve">без учета площади, закрываемой указанными ограждающими конструкциями, при этом ограждающие конструкции не будут отражены на плане Объекта, </w:t>
      </w:r>
      <w:r>
        <w:rPr>
          <w:sz w:val="19"/>
          <w:szCs w:val="19"/>
        </w:rPr>
        <w:t>и это</w:t>
      </w:r>
      <w:r w:rsidRPr="00835EA1">
        <w:rPr>
          <w:sz w:val="19"/>
          <w:szCs w:val="19"/>
        </w:rPr>
        <w:t xml:space="preserve"> не будет являться нарушением Застройщиком условий настоящего Договора. Стороны договорились о том, что </w:t>
      </w:r>
      <w:r>
        <w:rPr>
          <w:sz w:val="19"/>
          <w:szCs w:val="19"/>
        </w:rPr>
        <w:t xml:space="preserve">уменьшение площади Объекта в связи с установкой указанных в настоящем абзаце ограждающих конструкций не является основанием для уменьшения </w:t>
      </w:r>
      <w:r w:rsidR="00BF1C77">
        <w:rPr>
          <w:sz w:val="19"/>
          <w:szCs w:val="19"/>
        </w:rPr>
        <w:t>Ц</w:t>
      </w:r>
      <w:r>
        <w:rPr>
          <w:sz w:val="19"/>
          <w:szCs w:val="19"/>
        </w:rPr>
        <w:t>ены Договора на стоимость огороженной площади.</w:t>
      </w:r>
    </w:p>
    <w:p w14:paraId="3B24F767" w14:textId="2A3C90D1" w:rsidR="00F730B6" w:rsidRPr="00835EA1" w:rsidRDefault="00F730B6" w:rsidP="00E03F67">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835EA1">
        <w:rPr>
          <w:color w:val="000000"/>
          <w:sz w:val="19"/>
          <w:szCs w:val="19"/>
        </w:rPr>
        <w:t xml:space="preserve">Стороны не составляют Акт сверки взаиморасчетов, если общая приведенная площадь (фактическая) Объекта и </w:t>
      </w:r>
      <w:r w:rsidR="0030277F">
        <w:rPr>
          <w:color w:val="000000"/>
          <w:sz w:val="19"/>
          <w:szCs w:val="19"/>
        </w:rPr>
        <w:t>О</w:t>
      </w:r>
      <w:r w:rsidRPr="00835EA1">
        <w:rPr>
          <w:color w:val="000000"/>
          <w:sz w:val="19"/>
          <w:szCs w:val="19"/>
        </w:rPr>
        <w:t>бщая приведенная площадь (проектная) Объекта совпадают.</w:t>
      </w:r>
    </w:p>
    <w:p w14:paraId="294F5844" w14:textId="71541779" w:rsidR="00F730B6" w:rsidRPr="002C6260"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bookmarkStart w:id="2" w:name="_Hlk45098040"/>
      <w:r w:rsidRPr="00835EA1">
        <w:rPr>
          <w:color w:val="000000"/>
          <w:sz w:val="19"/>
          <w:szCs w:val="19"/>
        </w:rPr>
        <w:t>1.6.</w:t>
      </w:r>
      <w:r w:rsidRPr="002C6260">
        <w:rPr>
          <w:color w:val="000000"/>
          <w:sz w:val="19"/>
          <w:szCs w:val="19"/>
        </w:rPr>
        <w:t>2.</w:t>
      </w:r>
      <w:r w:rsidRPr="002C6260">
        <w:rPr>
          <w:b/>
          <w:color w:val="000000"/>
          <w:sz w:val="19"/>
          <w:szCs w:val="19"/>
        </w:rPr>
        <w:t xml:space="preserve"> Допустимое изменение общей площади жилого помещения</w:t>
      </w:r>
      <w:r w:rsidRPr="002C6260">
        <w:rPr>
          <w:color w:val="000000"/>
          <w:sz w:val="19"/>
          <w:szCs w:val="19"/>
        </w:rPr>
        <w:t xml:space="preserve"> – изменение общей площади </w:t>
      </w:r>
      <w:r w:rsidR="00F76B44">
        <w:rPr>
          <w:color w:val="000000"/>
          <w:sz w:val="19"/>
          <w:szCs w:val="19"/>
        </w:rPr>
        <w:t>Объекта</w:t>
      </w:r>
      <w:r w:rsidRPr="002C6260">
        <w:rPr>
          <w:color w:val="000000"/>
          <w:sz w:val="19"/>
          <w:szCs w:val="19"/>
        </w:rPr>
        <w:t xml:space="preserve"> как в большую, так и в меньшую сторону не более чем на 5 %.</w:t>
      </w:r>
    </w:p>
    <w:bookmarkEnd w:id="2"/>
    <w:p w14:paraId="63F9E10C" w14:textId="77777777" w:rsidR="00F730B6" w:rsidRPr="002C6260"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043B79FB" w14:textId="77777777" w:rsidR="00F730B6" w:rsidRPr="002164F8"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78C345E2" w14:textId="77777777" w:rsidR="00F730B6" w:rsidRPr="002164F8"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765CD5AD" w14:textId="77777777" w:rsidR="00F730B6" w:rsidRPr="002164F8" w:rsidRDefault="00F730B6" w:rsidP="00F730B6">
      <w:pPr>
        <w:ind w:firstLine="284"/>
        <w:jc w:val="both"/>
        <w:rPr>
          <w:rFonts w:ascii="Verdana" w:hAnsi="Verdana"/>
          <w:sz w:val="19"/>
          <w:szCs w:val="19"/>
        </w:rPr>
      </w:pPr>
      <w:r w:rsidRPr="002164F8">
        <w:rPr>
          <w:color w:val="000000"/>
          <w:sz w:val="19"/>
          <w:szCs w:val="19"/>
        </w:rPr>
        <w:t xml:space="preserve">1.10. </w:t>
      </w:r>
      <w:r w:rsidRPr="002164F8">
        <w:rPr>
          <w:sz w:val="19"/>
          <w:szCs w:val="19"/>
        </w:rPr>
        <w:t xml:space="preserve">Разрешение на ввод Многоквартирного дома в эксплуатацию </w:t>
      </w:r>
      <w:hyperlink r:id="rId8" w:history="1">
        <w:r w:rsidRPr="002164F8">
          <w:rPr>
            <w:rStyle w:val="ae"/>
            <w:color w:val="auto"/>
            <w:sz w:val="19"/>
            <w:szCs w:val="19"/>
            <w:u w:val="none"/>
          </w:rPr>
          <w:t>подтверждает</w:t>
        </w:r>
      </w:hyperlink>
      <w:r w:rsidRPr="002164F8">
        <w:rPr>
          <w:sz w:val="19"/>
          <w:szCs w:val="19"/>
        </w:rPr>
        <w:t>, что Многоквартирный дом и расположенный в нем Объект долевого строительство соответствуют проекту и строительным нормам и правилам.</w:t>
      </w:r>
    </w:p>
    <w:p w14:paraId="627E414F" w14:textId="77777777" w:rsidR="00F730B6" w:rsidRDefault="00F730B6" w:rsidP="00E03F67">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r w:rsidRPr="002C6260">
        <w:rPr>
          <w:color w:val="000000"/>
          <w:sz w:val="19"/>
          <w:szCs w:val="19"/>
        </w:rPr>
        <w:t>).</w:t>
      </w:r>
    </w:p>
    <w:p w14:paraId="209C7075" w14:textId="77777777" w:rsidR="00F730B6" w:rsidRPr="003E003E" w:rsidRDefault="00F730B6" w:rsidP="00F730B6">
      <w:pPr>
        <w:widowControl w:val="0"/>
        <w:pBdr>
          <w:top w:val="nil"/>
          <w:left w:val="nil"/>
          <w:bottom w:val="nil"/>
          <w:right w:val="nil"/>
          <w:between w:val="nil"/>
        </w:pBdr>
        <w:tabs>
          <w:tab w:val="left" w:pos="851"/>
          <w:tab w:val="left" w:pos="1134"/>
        </w:tabs>
        <w:ind w:firstLine="284"/>
        <w:jc w:val="both"/>
        <w:rPr>
          <w:color w:val="000000"/>
          <w:sz w:val="19"/>
          <w:szCs w:val="19"/>
        </w:rPr>
      </w:pPr>
      <w:r w:rsidRPr="003E003E">
        <w:rPr>
          <w:color w:val="000000" w:themeColor="text1"/>
          <w:sz w:val="19"/>
          <w:szCs w:val="19"/>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2C92FC8A" w14:textId="77777777" w:rsidR="00F730B6" w:rsidRPr="00E03F67" w:rsidRDefault="00F730B6" w:rsidP="00E03F67">
      <w:pPr>
        <w:widowControl w:val="0"/>
        <w:pBdr>
          <w:top w:val="nil"/>
          <w:left w:val="nil"/>
          <w:bottom w:val="nil"/>
          <w:right w:val="nil"/>
          <w:between w:val="nil"/>
        </w:pBdr>
        <w:tabs>
          <w:tab w:val="left" w:pos="851"/>
        </w:tabs>
        <w:ind w:firstLine="284"/>
        <w:jc w:val="both"/>
        <w:rPr>
          <w:sz w:val="19"/>
        </w:rPr>
      </w:pPr>
      <w:r w:rsidRPr="002C6260">
        <w:rPr>
          <w:color w:val="000000"/>
          <w:sz w:val="19"/>
          <w:szCs w:val="19"/>
        </w:rPr>
        <w:t xml:space="preserve">1.11. Застройщик не несет ответственность за недостатки (дефекты) Объекта долевого строительства, обнаруженные в </w:t>
      </w:r>
      <w:r w:rsidRPr="00EB3328">
        <w:rPr>
          <w:color w:val="000000"/>
          <w:sz w:val="19"/>
          <w:szCs w:val="19"/>
        </w:rPr>
        <w:t xml:space="preserve">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Pr="00EB3328">
        <w:rPr>
          <w:sz w:val="19"/>
          <w:szCs w:val="19"/>
        </w:rPr>
        <w:t xml:space="preserve">или входящих в его состав элементов отделки, систем инженерно-технического обеспечения, конструктивных элементов, изделий, </w:t>
      </w:r>
      <w:r w:rsidRPr="00EB3328">
        <w:rPr>
          <w:color w:val="000000"/>
          <w:sz w:val="19"/>
          <w:szCs w:val="19"/>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w:t>
      </w:r>
      <w:r w:rsidRPr="00EB3328">
        <w:rPr>
          <w:sz w:val="19"/>
          <w:szCs w:val="19"/>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E03F67">
        <w:rPr>
          <w:sz w:val="19"/>
        </w:rPr>
        <w:t>.</w:t>
      </w:r>
    </w:p>
    <w:p w14:paraId="1DEF1147" w14:textId="69B749E4" w:rsidR="00F730B6" w:rsidRPr="008A02AF" w:rsidRDefault="00F730B6" w:rsidP="00E03F67">
      <w:pPr>
        <w:widowControl w:val="0"/>
        <w:pBdr>
          <w:top w:val="nil"/>
          <w:left w:val="nil"/>
          <w:bottom w:val="nil"/>
          <w:right w:val="nil"/>
          <w:between w:val="nil"/>
        </w:pBdr>
        <w:tabs>
          <w:tab w:val="left" w:pos="851"/>
        </w:tabs>
        <w:ind w:firstLine="284"/>
        <w:jc w:val="both"/>
        <w:rPr>
          <w:color w:val="000000"/>
          <w:sz w:val="19"/>
          <w:szCs w:val="19"/>
        </w:rPr>
      </w:pPr>
      <w:r w:rsidRPr="005A5A72">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r w:rsidRPr="009D3F3D">
        <w:rPr>
          <w:sz w:val="19"/>
          <w:szCs w:val="19"/>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2720CC">
        <w:rPr>
          <w:sz w:val="19"/>
          <w:szCs w:val="19"/>
        </w:rPr>
        <w:t>,</w:t>
      </w:r>
      <w:r w:rsidRPr="009D3F3D">
        <w:rPr>
          <w:sz w:val="19"/>
          <w:szCs w:val="19"/>
        </w:rPr>
        <w:t xml:space="preserve"> составляет 3 (</w:t>
      </w:r>
      <w:r>
        <w:rPr>
          <w:sz w:val="19"/>
          <w:szCs w:val="19"/>
        </w:rPr>
        <w:t>т</w:t>
      </w:r>
      <w:r w:rsidRPr="009D3F3D">
        <w:rPr>
          <w:sz w:val="19"/>
          <w:szCs w:val="19"/>
        </w:rPr>
        <w:t>ри) календарных месяца. Застройщик вправе произвести устранение недостатков в более короткие сроки.</w:t>
      </w:r>
    </w:p>
    <w:p w14:paraId="77768DC8" w14:textId="44BF3F14" w:rsidR="00F730B6" w:rsidRDefault="00F730B6" w:rsidP="00F730B6">
      <w:pPr>
        <w:widowControl w:val="0"/>
        <w:pBdr>
          <w:top w:val="nil"/>
          <w:left w:val="nil"/>
          <w:bottom w:val="nil"/>
          <w:right w:val="nil"/>
          <w:between w:val="nil"/>
        </w:pBdr>
        <w:tabs>
          <w:tab w:val="left" w:pos="851"/>
          <w:tab w:val="left" w:pos="1134"/>
        </w:tabs>
        <w:ind w:firstLine="284"/>
        <w:jc w:val="both"/>
      </w:pPr>
      <w:r>
        <w:t>1.13.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3B1B7628" w14:textId="77777777" w:rsidR="00DB25BB" w:rsidRDefault="00DB25BB" w:rsidP="00DB25BB">
      <w:pPr>
        <w:widowControl w:val="0"/>
        <w:tabs>
          <w:tab w:val="left" w:pos="851"/>
          <w:tab w:val="left" w:pos="1134"/>
        </w:tabs>
        <w:ind w:firstLine="284"/>
        <w:jc w:val="both"/>
        <w:rPr>
          <w:color w:val="000000"/>
          <w:sz w:val="19"/>
          <w:szCs w:val="19"/>
        </w:rPr>
      </w:pPr>
      <w:r>
        <w:rPr>
          <w:color w:val="000000"/>
          <w:sz w:val="19"/>
          <w:szCs w:val="19"/>
        </w:rPr>
        <w:t xml:space="preserve">1.14.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w:t>
      </w:r>
      <w:r>
        <w:t xml:space="preserve">предчистовой отделкой или чистовой </w:t>
      </w:r>
      <w:r>
        <w:rPr>
          <w:color w:val="000000"/>
          <w:sz w:val="19"/>
          <w:szCs w:val="19"/>
        </w:rPr>
        <w:t>отделкой)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701B6B2B" w14:textId="77777777" w:rsidR="00FB66E7" w:rsidRPr="001C099A" w:rsidRDefault="00FB66E7" w:rsidP="001C099A">
      <w:pPr>
        <w:pBdr>
          <w:top w:val="nil"/>
          <w:left w:val="nil"/>
          <w:bottom w:val="nil"/>
          <w:right w:val="nil"/>
          <w:between w:val="nil"/>
        </w:pBdr>
        <w:tabs>
          <w:tab w:val="left" w:pos="851"/>
        </w:tabs>
        <w:spacing w:line="264" w:lineRule="auto"/>
        <w:ind w:left="720" w:hanging="720"/>
        <w:jc w:val="both"/>
        <w:rPr>
          <w:color w:val="000000"/>
          <w:sz w:val="19"/>
          <w:szCs w:val="19"/>
        </w:rPr>
      </w:pPr>
    </w:p>
    <w:p w14:paraId="66EB4821" w14:textId="77777777" w:rsidR="00FB66E7" w:rsidRPr="001C099A" w:rsidRDefault="001C099A" w:rsidP="001C099A">
      <w:pPr>
        <w:pBdr>
          <w:top w:val="nil"/>
          <w:left w:val="nil"/>
          <w:bottom w:val="nil"/>
          <w:right w:val="nil"/>
          <w:between w:val="nil"/>
        </w:pBdr>
        <w:tabs>
          <w:tab w:val="left" w:pos="851"/>
        </w:tabs>
        <w:spacing w:after="200"/>
        <w:ind w:firstLine="284"/>
        <w:jc w:val="center"/>
        <w:rPr>
          <w:color w:val="000000"/>
          <w:sz w:val="19"/>
          <w:szCs w:val="19"/>
        </w:rPr>
      </w:pPr>
      <w:r w:rsidRPr="001C099A">
        <w:rPr>
          <w:b/>
          <w:color w:val="000000"/>
          <w:sz w:val="19"/>
          <w:szCs w:val="19"/>
        </w:rPr>
        <w:t>2. ПРАВОВОЕ ОСНОВАНИЕ ДЛЯ ЗАКЛЮЧЕНИЯ ДОГОВОРА</w:t>
      </w:r>
    </w:p>
    <w:p w14:paraId="6B3B0F66" w14:textId="77777777" w:rsidR="00FB66E7" w:rsidRPr="001C099A" w:rsidRDefault="001C099A" w:rsidP="001C099A">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1C099A">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1C099A">
        <w:rPr>
          <w:b/>
          <w:color w:val="000000"/>
          <w:sz w:val="19"/>
          <w:szCs w:val="19"/>
        </w:rPr>
        <w:t>Федеральный закон №214-ФЗ</w:t>
      </w:r>
      <w:r w:rsidRPr="001C099A">
        <w:rPr>
          <w:color w:val="000000"/>
          <w:sz w:val="19"/>
          <w:szCs w:val="19"/>
        </w:rPr>
        <w:t>).</w:t>
      </w:r>
    </w:p>
    <w:p w14:paraId="53CAAE18" w14:textId="77777777" w:rsidR="00FB66E7" w:rsidRPr="001C099A" w:rsidRDefault="001C099A" w:rsidP="001C099A">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1C099A">
        <w:rPr>
          <w:color w:val="000000"/>
          <w:sz w:val="19"/>
          <w:szCs w:val="19"/>
        </w:rPr>
        <w:t xml:space="preserve">2.2. Строительство Многоквартирного дома осуществляется на основании: </w:t>
      </w:r>
    </w:p>
    <w:p w14:paraId="2185BA3E" w14:textId="77777777" w:rsidR="00FB66E7" w:rsidRPr="001C099A" w:rsidRDefault="001C099A" w:rsidP="001C099A">
      <w:pPr>
        <w:pBdr>
          <w:top w:val="nil"/>
          <w:left w:val="nil"/>
          <w:bottom w:val="nil"/>
          <w:right w:val="nil"/>
          <w:between w:val="nil"/>
        </w:pBdr>
        <w:tabs>
          <w:tab w:val="left" w:pos="0"/>
          <w:tab w:val="left" w:pos="851"/>
          <w:tab w:val="left" w:pos="1418"/>
        </w:tabs>
        <w:ind w:firstLine="284"/>
        <w:jc w:val="both"/>
        <w:rPr>
          <w:color w:val="000000"/>
          <w:sz w:val="19"/>
          <w:szCs w:val="19"/>
        </w:rPr>
      </w:pPr>
      <w:r w:rsidRPr="001C099A">
        <w:rPr>
          <w:color w:val="000000"/>
          <w:sz w:val="19"/>
          <w:szCs w:val="19"/>
        </w:rPr>
        <w:lastRenderedPageBreak/>
        <w:t xml:space="preserve">2.2.1. Разрешения на строительство № RU50-27-14011-2019 от 05 августа 2019 г.  (далее – </w:t>
      </w:r>
      <w:r w:rsidRPr="001C099A">
        <w:rPr>
          <w:b/>
          <w:color w:val="000000"/>
          <w:sz w:val="19"/>
          <w:szCs w:val="19"/>
        </w:rPr>
        <w:t>Разрешение на строительство</w:t>
      </w:r>
      <w:r w:rsidRPr="001C099A">
        <w:rPr>
          <w:color w:val="000000"/>
          <w:sz w:val="19"/>
          <w:szCs w:val="19"/>
        </w:rPr>
        <w:t>).  Срок действия – до 05 ноября 2022 г.</w:t>
      </w:r>
    </w:p>
    <w:p w14:paraId="2246A91A" w14:textId="052912A7" w:rsidR="00FB66E7" w:rsidRPr="001C099A" w:rsidRDefault="001C099A" w:rsidP="001C099A">
      <w:pPr>
        <w:pBdr>
          <w:top w:val="nil"/>
          <w:left w:val="nil"/>
          <w:bottom w:val="nil"/>
          <w:right w:val="nil"/>
          <w:between w:val="nil"/>
        </w:pBdr>
        <w:tabs>
          <w:tab w:val="left" w:pos="-720"/>
          <w:tab w:val="left" w:pos="851"/>
          <w:tab w:val="left" w:pos="1418"/>
        </w:tabs>
        <w:ind w:firstLine="284"/>
        <w:jc w:val="both"/>
        <w:rPr>
          <w:color w:val="000000"/>
          <w:sz w:val="19"/>
          <w:szCs w:val="19"/>
        </w:rPr>
      </w:pPr>
      <w:r w:rsidRPr="001C099A">
        <w:rPr>
          <w:color w:val="000000"/>
          <w:sz w:val="19"/>
          <w:szCs w:val="19"/>
        </w:rPr>
        <w:t>2.2.2. Договор №</w:t>
      </w:r>
      <w:r w:rsidR="009144A1">
        <w:rPr>
          <w:color w:val="000000"/>
          <w:sz w:val="19"/>
          <w:szCs w:val="19"/>
        </w:rPr>
        <w:t> </w:t>
      </w:r>
      <w:r w:rsidRPr="001C099A">
        <w:rPr>
          <w:color w:val="000000"/>
          <w:sz w:val="19"/>
          <w:szCs w:val="19"/>
        </w:rPr>
        <w:t xml:space="preserve">1393-5-6/10-11 аренды земельного участка от 22 апреля 2019 г. на земельный участок  площадью 7 877 </w:t>
      </w:r>
      <w:proofErr w:type="spellStart"/>
      <w:r w:rsidRPr="001C099A">
        <w:rPr>
          <w:color w:val="000000"/>
          <w:sz w:val="19"/>
          <w:szCs w:val="19"/>
        </w:rPr>
        <w:t>кв.м</w:t>
      </w:r>
      <w:proofErr w:type="spellEnd"/>
      <w:r w:rsidRPr="001C099A">
        <w:rPr>
          <w:color w:val="000000"/>
          <w:sz w:val="19"/>
          <w:szCs w:val="19"/>
        </w:rPr>
        <w:t xml:space="preserve">. +/- 31 (тридцать один) </w:t>
      </w:r>
      <w:proofErr w:type="spellStart"/>
      <w:r w:rsidRPr="001C099A">
        <w:rPr>
          <w:color w:val="000000"/>
          <w:sz w:val="19"/>
          <w:szCs w:val="19"/>
        </w:rPr>
        <w:t>кв.м</w:t>
      </w:r>
      <w:proofErr w:type="spellEnd"/>
      <w:r w:rsidRPr="001C099A">
        <w:rPr>
          <w:color w:val="000000"/>
          <w:sz w:val="19"/>
          <w:szCs w:val="19"/>
        </w:rPr>
        <w:t xml:space="preserve">  с кадастровым номером 50:27:0020550:1393, разрешенное использование: среднеэтажная жилая застройка, категория земель: земли населенных пунктов,  расположенный по адресу: Московская область, </w:t>
      </w:r>
      <w:proofErr w:type="spellStart"/>
      <w:r w:rsidRPr="001C099A">
        <w:rPr>
          <w:color w:val="000000"/>
          <w:sz w:val="19"/>
          <w:szCs w:val="19"/>
        </w:rPr>
        <w:t>г.о</w:t>
      </w:r>
      <w:proofErr w:type="spellEnd"/>
      <w:r w:rsidRPr="001C099A">
        <w:rPr>
          <w:color w:val="000000"/>
          <w:sz w:val="19"/>
          <w:szCs w:val="19"/>
        </w:rPr>
        <w:t>.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Дополнительно</w:t>
      </w:r>
      <w:r w:rsidR="00B548C0">
        <w:rPr>
          <w:color w:val="000000"/>
          <w:sz w:val="19"/>
          <w:szCs w:val="19"/>
        </w:rPr>
        <w:t>е</w:t>
      </w:r>
      <w:r w:rsidRPr="001C099A">
        <w:rPr>
          <w:color w:val="000000"/>
          <w:sz w:val="19"/>
          <w:szCs w:val="19"/>
        </w:rPr>
        <w:t xml:space="preserve"> соглашени</w:t>
      </w:r>
      <w:r w:rsidR="00B548C0">
        <w:rPr>
          <w:color w:val="000000"/>
          <w:sz w:val="19"/>
          <w:szCs w:val="19"/>
        </w:rPr>
        <w:t>е</w:t>
      </w:r>
      <w:r w:rsidRPr="001C099A">
        <w:rPr>
          <w:color w:val="000000"/>
          <w:sz w:val="19"/>
          <w:szCs w:val="19"/>
        </w:rPr>
        <w:t xml:space="preserve"> №1 к Договору от 17 июня 2019 г., зарегистрированно</w:t>
      </w:r>
      <w:r w:rsidR="00B548C0">
        <w:rPr>
          <w:color w:val="000000"/>
          <w:sz w:val="19"/>
          <w:szCs w:val="19"/>
        </w:rPr>
        <w:t>е</w:t>
      </w:r>
      <w:r w:rsidRPr="001C099A">
        <w:rPr>
          <w:color w:val="000000"/>
          <w:sz w:val="19"/>
          <w:szCs w:val="19"/>
        </w:rPr>
        <w:t xml:space="preserve"> в Управлении Федеральной службы государственной регистрации, кадастра и картографии по Московской области  09 июля 2019 г. за № 50:27:0020550:1393-50/031/2019-24 (далее – </w:t>
      </w:r>
      <w:r w:rsidRPr="001C099A">
        <w:rPr>
          <w:b/>
          <w:color w:val="000000"/>
          <w:sz w:val="19"/>
          <w:szCs w:val="19"/>
        </w:rPr>
        <w:t>Земельный участок,  Договор аренды земельного участка</w:t>
      </w:r>
      <w:r w:rsidRPr="001C099A">
        <w:rPr>
          <w:color w:val="000000"/>
          <w:sz w:val="19"/>
          <w:szCs w:val="19"/>
        </w:rPr>
        <w:t>). Собственник земельного участка: частная собственность.</w:t>
      </w:r>
    </w:p>
    <w:p w14:paraId="0BD2165A" w14:textId="77777777" w:rsidR="00FB66E7" w:rsidRPr="001C099A" w:rsidRDefault="001C099A" w:rsidP="001C099A">
      <w:pPr>
        <w:pBdr>
          <w:top w:val="nil"/>
          <w:left w:val="nil"/>
          <w:bottom w:val="nil"/>
          <w:right w:val="nil"/>
          <w:between w:val="nil"/>
        </w:pBdr>
        <w:tabs>
          <w:tab w:val="left" w:pos="-720"/>
          <w:tab w:val="left" w:pos="851"/>
          <w:tab w:val="left" w:pos="1418"/>
        </w:tabs>
        <w:ind w:firstLine="284"/>
        <w:jc w:val="both"/>
        <w:rPr>
          <w:color w:val="000000"/>
          <w:sz w:val="19"/>
          <w:szCs w:val="19"/>
        </w:rPr>
      </w:pPr>
      <w:r w:rsidRPr="001C099A">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1C099A">
        <w:rPr>
          <w:color w:val="000000"/>
          <w:sz w:val="19"/>
          <w:szCs w:val="19"/>
        </w:rPr>
        <w:t>Интернет»  в</w:t>
      </w:r>
      <w:proofErr w:type="gramEnd"/>
      <w:r w:rsidRPr="001C099A">
        <w:rPr>
          <w:color w:val="000000"/>
          <w:sz w:val="19"/>
          <w:szCs w:val="19"/>
        </w:rPr>
        <w:t xml:space="preserve"> «Единой информационной системе жилищного строительства»: </w:t>
      </w:r>
      <w:hyperlink r:id="rId9">
        <w:r w:rsidRPr="001C099A">
          <w:rPr>
            <w:color w:val="0000FF"/>
            <w:sz w:val="19"/>
            <w:szCs w:val="19"/>
            <w:u w:val="single"/>
          </w:rPr>
          <w:t>https://наш.дом.рф/</w:t>
        </w:r>
      </w:hyperlink>
      <w:r w:rsidRPr="001C099A">
        <w:rPr>
          <w:color w:val="000000"/>
          <w:sz w:val="19"/>
          <w:szCs w:val="19"/>
        </w:rPr>
        <w:t>.</w:t>
      </w:r>
    </w:p>
    <w:p w14:paraId="7A67D32E" w14:textId="77777777" w:rsidR="00473BF7" w:rsidRDefault="00473BF7" w:rsidP="00473BF7">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7C1D7F2C" w14:textId="77777777" w:rsidR="00473BF7" w:rsidRPr="00247911" w:rsidRDefault="000A696A" w:rsidP="00473BF7">
      <w:pPr>
        <w:rPr>
          <w:color w:val="000000"/>
          <w:sz w:val="19"/>
          <w:szCs w:val="19"/>
        </w:rPr>
      </w:pPr>
      <w:hyperlink r:id="rId10" w:history="1">
        <w:r w:rsidR="00473BF7">
          <w:rPr>
            <w:rStyle w:val="ae"/>
          </w:rPr>
          <w:t>www.new-scherbinka.ru</w:t>
        </w:r>
      </w:hyperlink>
      <w:r w:rsidR="00473BF7" w:rsidRPr="00247911">
        <w:rPr>
          <w:color w:val="000000"/>
          <w:sz w:val="19"/>
          <w:szCs w:val="19"/>
        </w:rPr>
        <w:t xml:space="preserve"> (далее – официальный сайт Застройщика).</w:t>
      </w:r>
    </w:p>
    <w:p w14:paraId="22EAFF87" w14:textId="5496EBEF" w:rsidR="00FB66E7" w:rsidRPr="001C099A" w:rsidRDefault="001C099A" w:rsidP="001C099A">
      <w:pPr>
        <w:pBdr>
          <w:top w:val="nil"/>
          <w:left w:val="nil"/>
          <w:bottom w:val="nil"/>
          <w:right w:val="nil"/>
          <w:between w:val="nil"/>
        </w:pBdr>
        <w:tabs>
          <w:tab w:val="left" w:pos="-720"/>
          <w:tab w:val="left" w:pos="851"/>
          <w:tab w:val="left" w:pos="1418"/>
        </w:tabs>
        <w:ind w:firstLine="284"/>
        <w:jc w:val="both"/>
        <w:rPr>
          <w:color w:val="000000"/>
          <w:sz w:val="19"/>
          <w:szCs w:val="19"/>
        </w:rPr>
      </w:pPr>
      <w:r w:rsidRPr="001C099A">
        <w:rPr>
          <w:color w:val="000000"/>
          <w:sz w:val="19"/>
          <w:szCs w:val="19"/>
        </w:rPr>
        <w:t>2.4. Настоящим Застройщик уведомляет Участника</w:t>
      </w:r>
      <w:r w:rsidR="00F73BC0">
        <w:rPr>
          <w:color w:val="000000"/>
          <w:sz w:val="19"/>
          <w:szCs w:val="19"/>
        </w:rPr>
        <w:t xml:space="preserve"> о том</w:t>
      </w:r>
      <w:r w:rsidRPr="001C099A">
        <w:rPr>
          <w:color w:val="000000"/>
          <w:sz w:val="19"/>
          <w:szCs w:val="19"/>
        </w:rPr>
        <w:t>,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087195D7" w14:textId="77777777" w:rsidR="003B127D" w:rsidRDefault="003B127D" w:rsidP="003B127D">
      <w:pPr>
        <w:widowControl w:val="0"/>
        <w:tabs>
          <w:tab w:val="left" w:pos="-720"/>
          <w:tab w:val="left" w:pos="851"/>
          <w:tab w:val="left" w:pos="1418"/>
        </w:tabs>
        <w:ind w:firstLine="284"/>
        <w:jc w:val="both"/>
        <w:rPr>
          <w:color w:val="000000"/>
          <w:sz w:val="19"/>
          <w:szCs w:val="19"/>
        </w:rPr>
      </w:pPr>
      <w:r>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 6673 от 19 июля 2019 г.,  на основании Договора Ипотеки № 6673-И1 от 19 июля 2019 г.  зарегистрированного в Управлении Федеральной службы государственной регистрации, кадастра и картографии по Московской области, дата регистрации  06 августа 2019 г., номер регистрации 50:27:0020550:1393-50/027/2019-25, по Договору об открытии невозобновляемой кредитной линии № 7741 от 14 февраля 2020 г.,  на основании Последующего договора ипотеки № 7741-И1 от 14 февраля 2020 г.  зарегистрированного в Управлении Федеральной службы государственной регистрации, кадастра и картографии по Московской области, дата регистрации 05 марта 2020 г., номер регистрации 50:27:0020550:1393-50/027/2020-35, по Договору об открытии невозобновляемой кредитной линии № 38В0079 от 23 июля 2021 г., на основании Договора последующей ипотеки № 38В0079-И1 от 26 августа 2021 г.  зарегистрированного в Управлении Федеральной службы государственной регистрации, кадастра и картографии по Московской области, дата регистрации 19 октября 2021 г., номер регистрации 50:27:0020550:1393-50/143/2021-194.</w:t>
      </w:r>
    </w:p>
    <w:p w14:paraId="0840D2AA" w14:textId="77777777" w:rsidR="00FB66E7" w:rsidRPr="001C099A" w:rsidRDefault="00FB66E7" w:rsidP="001C099A">
      <w:pPr>
        <w:pBdr>
          <w:top w:val="nil"/>
          <w:left w:val="nil"/>
          <w:bottom w:val="nil"/>
          <w:right w:val="nil"/>
          <w:between w:val="nil"/>
        </w:pBdr>
        <w:tabs>
          <w:tab w:val="left" w:pos="0"/>
          <w:tab w:val="left" w:pos="851"/>
          <w:tab w:val="left" w:pos="1418"/>
        </w:tabs>
        <w:ind w:firstLine="284"/>
        <w:jc w:val="both"/>
        <w:rPr>
          <w:color w:val="000000"/>
          <w:sz w:val="19"/>
          <w:szCs w:val="19"/>
        </w:rPr>
      </w:pPr>
    </w:p>
    <w:p w14:paraId="39DE8BFD" w14:textId="77777777" w:rsidR="00FB66E7" w:rsidRPr="001C099A" w:rsidRDefault="001C099A" w:rsidP="001C099A">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1C099A">
        <w:rPr>
          <w:b/>
          <w:color w:val="000000"/>
          <w:sz w:val="19"/>
          <w:szCs w:val="19"/>
        </w:rPr>
        <w:t>ЦЕНА ДОГОВОРА, СРОКИ И ПОРЯДОК РАСЧЕТОВ МЕЖДУ СТОРОНАМИ</w:t>
      </w:r>
    </w:p>
    <w:p w14:paraId="29AD46A6" w14:textId="77777777" w:rsidR="00FB66E7" w:rsidRPr="001C099A" w:rsidRDefault="00FB66E7" w:rsidP="001C099A">
      <w:pPr>
        <w:pBdr>
          <w:top w:val="nil"/>
          <w:left w:val="nil"/>
          <w:bottom w:val="nil"/>
          <w:right w:val="nil"/>
          <w:between w:val="nil"/>
        </w:pBdr>
        <w:tabs>
          <w:tab w:val="left" w:pos="851"/>
          <w:tab w:val="left" w:pos="1418"/>
        </w:tabs>
        <w:spacing w:line="264" w:lineRule="auto"/>
        <w:ind w:firstLine="720"/>
        <w:rPr>
          <w:color w:val="000000"/>
          <w:sz w:val="19"/>
          <w:szCs w:val="19"/>
        </w:rPr>
      </w:pPr>
    </w:p>
    <w:p w14:paraId="1E8117C8" w14:textId="77777777" w:rsidR="0030277F" w:rsidRDefault="0030277F" w:rsidP="0030277F">
      <w:pPr>
        <w:widowControl w:val="0"/>
        <w:numPr>
          <w:ilvl w:val="1"/>
          <w:numId w:val="13"/>
        </w:numPr>
        <w:tabs>
          <w:tab w:val="left" w:pos="851"/>
          <w:tab w:val="left" w:pos="1134"/>
        </w:tabs>
        <w:ind w:left="0" w:firstLine="284"/>
        <w:jc w:val="both"/>
        <w:rPr>
          <w:sz w:val="19"/>
          <w:szCs w:val="19"/>
        </w:rPr>
      </w:pPr>
      <w:bookmarkStart w:id="3" w:name="_Hlk40864502"/>
      <w:r>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Pr>
          <w:b/>
          <w:sz w:val="19"/>
          <w:szCs w:val="19"/>
        </w:rPr>
        <w:t>____рублей (__________ рублей 00 копеек)</w:t>
      </w:r>
      <w:r>
        <w:rPr>
          <w:color w:val="000000"/>
          <w:sz w:val="19"/>
          <w:szCs w:val="19"/>
        </w:rPr>
        <w:t xml:space="preserve">, (далее по тексту - </w:t>
      </w:r>
      <w:r>
        <w:rPr>
          <w:b/>
          <w:bCs/>
          <w:color w:val="000000"/>
          <w:sz w:val="19"/>
          <w:szCs w:val="19"/>
        </w:rPr>
        <w:t>«Цена Договора»</w:t>
      </w:r>
      <w:r>
        <w:rPr>
          <w:color w:val="000000"/>
          <w:sz w:val="19"/>
          <w:szCs w:val="19"/>
        </w:rPr>
        <w:t>).</w:t>
      </w:r>
    </w:p>
    <w:p w14:paraId="597A04A8" w14:textId="77777777" w:rsidR="0030277F" w:rsidRDefault="0030277F" w:rsidP="0030277F">
      <w:pPr>
        <w:widowControl w:val="0"/>
        <w:numPr>
          <w:ilvl w:val="2"/>
          <w:numId w:val="13"/>
        </w:numP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Объекта (проектная) (для жилых помещений без лоджий, веранд, балконов, террас) либо Общую приведенную площадь Объекта (проектная) (для жилых помещений с лоджией, верандой, балконом, террасой) на дату заключения Договора.</w:t>
      </w:r>
    </w:p>
    <w:p w14:paraId="3911994B" w14:textId="77777777" w:rsidR="0030277F" w:rsidRDefault="0030277F" w:rsidP="0030277F">
      <w:pPr>
        <w:widowControl w:val="0"/>
        <w:numPr>
          <w:ilvl w:val="2"/>
          <w:numId w:val="13"/>
        </w:numPr>
        <w:tabs>
          <w:tab w:val="left" w:pos="851"/>
          <w:tab w:val="left" w:pos="993"/>
        </w:tabs>
        <w:ind w:left="0" w:firstLine="284"/>
        <w:jc w:val="both"/>
        <w:rPr>
          <w:sz w:val="19"/>
          <w:szCs w:val="19"/>
        </w:rPr>
      </w:pPr>
      <w:r>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73329A2D" w14:textId="77777777" w:rsidR="0030277F" w:rsidRDefault="0030277F" w:rsidP="0030277F">
      <w:pPr>
        <w:widowControl w:val="0"/>
        <w:numPr>
          <w:ilvl w:val="2"/>
          <w:numId w:val="13"/>
        </w:numPr>
        <w:tabs>
          <w:tab w:val="left" w:pos="851"/>
          <w:tab w:val="left" w:pos="993"/>
        </w:tabs>
        <w:ind w:left="0" w:firstLine="284"/>
        <w:jc w:val="both"/>
        <w:rPr>
          <w:sz w:val="19"/>
          <w:szCs w:val="19"/>
        </w:rPr>
      </w:pPr>
      <w:bookmarkStart w:id="4" w:name="_Hlk34395134"/>
      <w:r>
        <w:rPr>
          <w:color w:val="000000"/>
          <w:sz w:val="19"/>
          <w:szCs w:val="19"/>
        </w:rPr>
        <w:t xml:space="preserve">Участник долевого строительства  обязуется внести денежные средства в счет уплаты Цены Договора на эскроу-счет, открываемый в </w:t>
      </w:r>
      <w:r>
        <w:rPr>
          <w:b/>
          <w:color w:val="000000"/>
          <w:sz w:val="19"/>
          <w:szCs w:val="19"/>
        </w:rPr>
        <w:t>ПАО Сбербанк (Эскроу-агент)</w:t>
      </w:r>
      <w:r>
        <w:rPr>
          <w:color w:val="000000"/>
          <w:sz w:val="19"/>
          <w:szCs w:val="19"/>
        </w:rPr>
        <w:t xml:space="preserve"> для учета и блокирования денежных средств, полученных Эскроу-агентом от являющегося владельцем счета </w:t>
      </w:r>
      <w:r>
        <w:rPr>
          <w:b/>
          <w:color w:val="000000"/>
          <w:sz w:val="19"/>
          <w:szCs w:val="19"/>
        </w:rPr>
        <w:t>Участника  (Депонента)</w:t>
      </w:r>
      <w:r>
        <w:rPr>
          <w:color w:val="000000"/>
          <w:sz w:val="19"/>
          <w:szCs w:val="19"/>
        </w:rPr>
        <w:t xml:space="preserve"> в счет уплаты Цены Договора, в целях их дальнейшего перечисления </w:t>
      </w:r>
      <w:r>
        <w:rPr>
          <w:b/>
          <w:color w:val="000000"/>
          <w:sz w:val="19"/>
          <w:szCs w:val="19"/>
        </w:rPr>
        <w:t>Застройщику (Бенефициару)</w:t>
      </w:r>
      <w:r>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bookmarkEnd w:id="4"/>
    <w:p w14:paraId="77519892" w14:textId="77777777" w:rsidR="0030277F" w:rsidRDefault="0030277F" w:rsidP="0030277F">
      <w:pPr>
        <w:widowControl w:val="0"/>
        <w:tabs>
          <w:tab w:val="left" w:pos="851"/>
          <w:tab w:val="left" w:pos="1134"/>
        </w:tabs>
        <w:ind w:firstLine="284"/>
        <w:jc w:val="both"/>
        <w:rPr>
          <w:color w:val="000000"/>
          <w:sz w:val="19"/>
          <w:szCs w:val="19"/>
        </w:rPr>
      </w:pPr>
      <w:r>
        <w:rPr>
          <w:b/>
          <w:color w:val="000000"/>
          <w:sz w:val="19"/>
          <w:szCs w:val="19"/>
        </w:rPr>
        <w:t>Эскроу-агент:</w:t>
      </w:r>
      <w:r>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10570C5B" w14:textId="77777777" w:rsidR="0030277F" w:rsidRDefault="0030277F" w:rsidP="0030277F">
      <w:pPr>
        <w:widowControl w:val="0"/>
        <w:tabs>
          <w:tab w:val="left" w:pos="851"/>
          <w:tab w:val="left" w:pos="1134"/>
        </w:tabs>
        <w:ind w:firstLine="284"/>
        <w:jc w:val="both"/>
        <w:rPr>
          <w:color w:val="000000"/>
          <w:sz w:val="19"/>
          <w:szCs w:val="19"/>
        </w:rPr>
      </w:pPr>
      <w:r>
        <w:rPr>
          <w:b/>
          <w:color w:val="000000"/>
          <w:sz w:val="19"/>
          <w:szCs w:val="19"/>
        </w:rPr>
        <w:t>Счет эскроу:</w:t>
      </w:r>
      <w:r>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7681C783" w14:textId="77777777" w:rsidR="0030277F" w:rsidRDefault="0030277F" w:rsidP="0030277F">
      <w:pPr>
        <w:widowControl w:val="0"/>
        <w:tabs>
          <w:tab w:val="left" w:pos="851"/>
          <w:tab w:val="left" w:pos="1134"/>
        </w:tabs>
        <w:ind w:firstLine="284"/>
        <w:jc w:val="both"/>
        <w:rPr>
          <w:color w:val="000000"/>
          <w:sz w:val="19"/>
          <w:szCs w:val="19"/>
        </w:rPr>
      </w:pPr>
      <w:r>
        <w:rPr>
          <w:b/>
          <w:color w:val="000000"/>
          <w:sz w:val="19"/>
          <w:szCs w:val="19"/>
        </w:rPr>
        <w:t>Бенефициар (Застройщик):</w:t>
      </w:r>
      <w:r>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6BCFDF3A" w14:textId="77777777" w:rsidR="0030277F" w:rsidRDefault="0030277F" w:rsidP="0030277F">
      <w:pPr>
        <w:widowControl w:val="0"/>
        <w:tabs>
          <w:tab w:val="left" w:pos="851"/>
          <w:tab w:val="left" w:pos="1134"/>
        </w:tabs>
        <w:ind w:firstLine="284"/>
        <w:jc w:val="both"/>
        <w:rPr>
          <w:color w:val="000000"/>
          <w:sz w:val="19"/>
          <w:szCs w:val="19"/>
        </w:rPr>
      </w:pPr>
      <w:r>
        <w:rPr>
          <w:b/>
          <w:color w:val="000000"/>
          <w:sz w:val="19"/>
          <w:szCs w:val="19"/>
        </w:rPr>
        <w:t>Депонент:</w:t>
      </w:r>
      <w:r>
        <w:rPr>
          <w:color w:val="000000"/>
          <w:sz w:val="19"/>
          <w:szCs w:val="19"/>
        </w:rPr>
        <w:t xml:space="preserve"> </w:t>
      </w:r>
      <w:r>
        <w:rPr>
          <w:b/>
          <w:sz w:val="19"/>
          <w:szCs w:val="19"/>
        </w:rPr>
        <w:t>_________.</w:t>
      </w:r>
    </w:p>
    <w:p w14:paraId="20B3B0FA" w14:textId="77777777" w:rsidR="0030277F" w:rsidRDefault="0030277F" w:rsidP="0030277F">
      <w:pPr>
        <w:widowControl w:val="0"/>
        <w:ind w:firstLine="284"/>
        <w:rPr>
          <w:color w:val="000000"/>
          <w:sz w:val="19"/>
          <w:szCs w:val="19"/>
        </w:rPr>
      </w:pPr>
      <w:r>
        <w:rPr>
          <w:b/>
          <w:color w:val="000000"/>
          <w:sz w:val="19"/>
          <w:szCs w:val="19"/>
        </w:rPr>
        <w:t xml:space="preserve">Депонируемая сумма: </w:t>
      </w:r>
      <w:r>
        <w:rPr>
          <w:b/>
          <w:sz w:val="19"/>
          <w:szCs w:val="19"/>
        </w:rPr>
        <w:t>____рублей (__________ рублей 00 копеек).</w:t>
      </w:r>
      <w:r>
        <w:rPr>
          <w:color w:val="000000"/>
          <w:sz w:val="19"/>
          <w:szCs w:val="19"/>
        </w:rPr>
        <w:t xml:space="preserve"> </w:t>
      </w:r>
    </w:p>
    <w:p w14:paraId="1120DDCD" w14:textId="77777777" w:rsidR="00442DD5" w:rsidRDefault="00442DD5" w:rsidP="00442DD5">
      <w:pPr>
        <w:widowControl w:val="0"/>
        <w:tabs>
          <w:tab w:val="left" w:pos="851"/>
          <w:tab w:val="left" w:pos="1134"/>
        </w:tabs>
        <w:ind w:firstLine="284"/>
        <w:jc w:val="both"/>
        <w:rPr>
          <w:color w:val="000000"/>
          <w:sz w:val="19"/>
          <w:szCs w:val="19"/>
        </w:rPr>
      </w:pPr>
      <w:bookmarkStart w:id="5" w:name="_Hlk45106054"/>
      <w:bookmarkEnd w:id="3"/>
      <w:r>
        <w:rPr>
          <w:b/>
          <w:color w:val="000000"/>
          <w:sz w:val="19"/>
          <w:szCs w:val="19"/>
        </w:rPr>
        <w:t xml:space="preserve">Срок и порядок внесения Депонентом Депонируемой суммы на счет эскроу: </w:t>
      </w:r>
      <w:r>
        <w:rPr>
          <w:b/>
          <w:bCs/>
          <w:color w:val="000000"/>
          <w:sz w:val="19"/>
          <w:szCs w:val="19"/>
        </w:rPr>
        <w:t>__________________</w:t>
      </w:r>
      <w:r>
        <w:rPr>
          <w:color w:val="000000"/>
          <w:sz w:val="19"/>
          <w:szCs w:val="19"/>
        </w:rPr>
        <w:t xml:space="preserve">. </w:t>
      </w:r>
      <w:bookmarkEnd w:id="5"/>
    </w:p>
    <w:p w14:paraId="5EFA05FD" w14:textId="5444267D" w:rsidR="00FB66E7" w:rsidRPr="001C099A" w:rsidRDefault="001C099A" w:rsidP="001C099A">
      <w:pPr>
        <w:pBdr>
          <w:top w:val="nil"/>
          <w:left w:val="nil"/>
          <w:bottom w:val="nil"/>
          <w:right w:val="nil"/>
          <w:between w:val="nil"/>
        </w:pBdr>
        <w:ind w:firstLine="284"/>
        <w:jc w:val="both"/>
        <w:rPr>
          <w:color w:val="000000"/>
          <w:sz w:val="19"/>
          <w:szCs w:val="19"/>
        </w:rPr>
      </w:pPr>
      <w:r w:rsidRPr="001C099A">
        <w:rPr>
          <w:b/>
          <w:color w:val="000000"/>
          <w:sz w:val="19"/>
          <w:szCs w:val="19"/>
        </w:rPr>
        <w:t>Основания прекращения условного депонирования денежных средств:</w:t>
      </w:r>
    </w:p>
    <w:p w14:paraId="38C496EC"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1)  истечение срока условного депонирования;</w:t>
      </w:r>
    </w:p>
    <w:p w14:paraId="68DEB7AB"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2)  перечисление депонируемой суммы в полном объеме в соответствии с Договором счета эскроу;</w:t>
      </w:r>
    </w:p>
    <w:p w14:paraId="43391674"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001F393C" w14:textId="77777777" w:rsidR="00FB66E7" w:rsidRPr="001C099A" w:rsidRDefault="001C099A" w:rsidP="001C099A">
      <w:pPr>
        <w:pBdr>
          <w:top w:val="nil"/>
          <w:left w:val="nil"/>
          <w:bottom w:val="nil"/>
          <w:right w:val="nil"/>
          <w:between w:val="nil"/>
        </w:pBdr>
        <w:jc w:val="both"/>
        <w:rPr>
          <w:color w:val="000000"/>
          <w:sz w:val="19"/>
          <w:szCs w:val="19"/>
        </w:rPr>
      </w:pPr>
      <w:r w:rsidRPr="001C099A">
        <w:rPr>
          <w:color w:val="000000"/>
          <w:sz w:val="19"/>
          <w:szCs w:val="19"/>
        </w:rPr>
        <w:t>4)  возникновение иных оснований, предусмотренных действующим законодательством Российской Федерации.</w:t>
      </w:r>
    </w:p>
    <w:p w14:paraId="48E36526" w14:textId="5290A7E3"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b/>
          <w:color w:val="000000"/>
          <w:sz w:val="19"/>
          <w:szCs w:val="19"/>
        </w:rPr>
        <w:t xml:space="preserve">Основания перечисления Застройщику депонированной суммы: </w:t>
      </w:r>
      <w:r w:rsidRPr="001C099A">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дома, или сведений о размещении в Единой информационной системе жилищного строительства вышеуказанной информации.</w:t>
      </w:r>
    </w:p>
    <w:p w14:paraId="2A41EF13" w14:textId="77777777" w:rsidR="00413F75" w:rsidRDefault="00413F75" w:rsidP="00413F75">
      <w:pPr>
        <w:widowControl w:val="0"/>
        <w:tabs>
          <w:tab w:val="left" w:pos="851"/>
          <w:tab w:val="left" w:pos="1134"/>
        </w:tabs>
        <w:ind w:firstLine="284"/>
        <w:jc w:val="both"/>
        <w:rPr>
          <w:color w:val="000000"/>
          <w:sz w:val="19"/>
          <w:szCs w:val="19"/>
        </w:rPr>
      </w:pPr>
      <w:r>
        <w:rPr>
          <w:color w:val="000000"/>
          <w:sz w:val="19"/>
          <w:szCs w:val="19"/>
        </w:rPr>
        <w:t>При возникновении оснований перечисления Застройщику депонированной суммы при наличии задолженности по Договору № 6673 об открытии невозобновляемой кредитной линии от 19 июля 2019 г., по Договору № 7741 об открытии невозобновляемой кредитной линии от 14 февраля 2020 г. и/или по Договору № </w:t>
      </w:r>
      <w:r>
        <w:rPr>
          <w:sz w:val="19"/>
          <w:szCs w:val="19"/>
        </w:rPr>
        <w:t>38В0079</w:t>
      </w:r>
      <w:r>
        <w:rPr>
          <w:color w:val="000000"/>
          <w:sz w:val="19"/>
          <w:szCs w:val="19"/>
        </w:rPr>
        <w:t xml:space="preserve"> об открытии невозобновляемой кредитной линии от 23 июля 2021 г. денежные средства направляются ПАО «Сбербанк России» в погашение задолженности по </w:t>
      </w:r>
      <w:r>
        <w:rPr>
          <w:color w:val="000000"/>
          <w:sz w:val="19"/>
          <w:szCs w:val="19"/>
        </w:rPr>
        <w:lastRenderedPageBreak/>
        <w:t>указанным в настоящем пункте кредитным договорам. После полного погашения задолженности по указанным кредитам средства со счетов эскроу перечисляются на счет Застройщика по следующим реквизитам:</w:t>
      </w:r>
    </w:p>
    <w:p w14:paraId="28FB61DD" w14:textId="77777777" w:rsidR="00FB66E7" w:rsidRPr="001C099A" w:rsidRDefault="001C099A" w:rsidP="001C099A">
      <w:pPr>
        <w:pBdr>
          <w:top w:val="nil"/>
          <w:left w:val="nil"/>
          <w:bottom w:val="nil"/>
          <w:right w:val="nil"/>
          <w:between w:val="nil"/>
        </w:pBdr>
        <w:rPr>
          <w:color w:val="000000"/>
          <w:sz w:val="19"/>
          <w:szCs w:val="19"/>
        </w:rPr>
      </w:pPr>
      <w:r w:rsidRPr="001C099A">
        <w:rPr>
          <w:color w:val="000000"/>
          <w:sz w:val="19"/>
          <w:szCs w:val="19"/>
        </w:rPr>
        <w:t>ООО «Специализированный застройщик «Квартал-инвестстрой»</w:t>
      </w:r>
    </w:p>
    <w:p w14:paraId="4EE61F18"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 xml:space="preserve">Место нахождения: 141008, МО, г. Мытищи, ул. Колпакова, стр.24А, пом.№2.  </w:t>
      </w:r>
    </w:p>
    <w:p w14:paraId="6D43C451"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 xml:space="preserve">ИНН 5029070497 КПП 502901001 ОГРН 1035005518020 </w:t>
      </w:r>
    </w:p>
    <w:p w14:paraId="5BCF4724"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 xml:space="preserve">р/с </w:t>
      </w:r>
      <w:proofErr w:type="gramStart"/>
      <w:r w:rsidRPr="001C099A">
        <w:rPr>
          <w:color w:val="000000"/>
          <w:sz w:val="19"/>
          <w:szCs w:val="19"/>
        </w:rPr>
        <w:t>40702810038000243849  в</w:t>
      </w:r>
      <w:proofErr w:type="gramEnd"/>
      <w:r w:rsidRPr="001C099A">
        <w:rPr>
          <w:color w:val="000000"/>
          <w:sz w:val="19"/>
          <w:szCs w:val="19"/>
        </w:rPr>
        <w:t xml:space="preserve"> ПАО Сбербанк г. Москва</w:t>
      </w:r>
    </w:p>
    <w:p w14:paraId="39E929B0" w14:textId="77777777" w:rsidR="00FB66E7" w:rsidRPr="001C099A" w:rsidRDefault="001C099A" w:rsidP="001C099A">
      <w:pPr>
        <w:pBdr>
          <w:top w:val="nil"/>
          <w:left w:val="nil"/>
          <w:bottom w:val="nil"/>
          <w:right w:val="nil"/>
          <w:between w:val="nil"/>
        </w:pBdr>
        <w:ind w:right="-40"/>
        <w:jc w:val="both"/>
        <w:rPr>
          <w:color w:val="000000"/>
          <w:sz w:val="19"/>
          <w:szCs w:val="19"/>
        </w:rPr>
      </w:pPr>
      <w:r w:rsidRPr="001C099A">
        <w:rPr>
          <w:color w:val="000000"/>
          <w:sz w:val="19"/>
          <w:szCs w:val="19"/>
        </w:rPr>
        <w:t>к/с 30101810400000000225 БИК 044525225</w:t>
      </w:r>
    </w:p>
    <w:p w14:paraId="40F11736" w14:textId="77777777" w:rsidR="00FB66E7" w:rsidRPr="001C099A" w:rsidRDefault="001C099A" w:rsidP="001C099A">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1C099A">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50ECF769" w14:textId="77777777" w:rsidR="005B7C8C" w:rsidRPr="00247911" w:rsidRDefault="005B7C8C" w:rsidP="005B7C8C">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2E8FDB2A" w14:textId="77777777" w:rsidR="00FB66E7" w:rsidRPr="001C099A" w:rsidRDefault="001C099A" w:rsidP="001C099A">
      <w:pPr>
        <w:widowControl w:val="0"/>
        <w:pBdr>
          <w:top w:val="nil"/>
          <w:left w:val="nil"/>
          <w:bottom w:val="nil"/>
          <w:right w:val="nil"/>
          <w:between w:val="nil"/>
        </w:pBdr>
        <w:tabs>
          <w:tab w:val="left" w:pos="851"/>
          <w:tab w:val="left" w:pos="1134"/>
        </w:tabs>
        <w:ind w:left="284"/>
        <w:jc w:val="both"/>
        <w:rPr>
          <w:color w:val="000000"/>
          <w:sz w:val="19"/>
          <w:szCs w:val="19"/>
        </w:rPr>
      </w:pPr>
      <w:r w:rsidRPr="001C099A">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1C099A">
        <w:rPr>
          <w:b/>
          <w:color w:val="000000"/>
          <w:sz w:val="19"/>
          <w:szCs w:val="19"/>
        </w:rPr>
        <w:t>п. 1.6.1.</w:t>
      </w:r>
      <w:r w:rsidRPr="001C099A">
        <w:rPr>
          <w:color w:val="000000"/>
          <w:sz w:val="19"/>
          <w:szCs w:val="19"/>
        </w:rPr>
        <w:t xml:space="preserve"> Договора.</w:t>
      </w:r>
    </w:p>
    <w:p w14:paraId="5FD7A901" w14:textId="77777777" w:rsidR="00FB66E7" w:rsidRPr="001C099A" w:rsidRDefault="001C099A" w:rsidP="001C099A">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1C099A">
        <w:rPr>
          <w:color w:val="000000"/>
          <w:sz w:val="19"/>
          <w:szCs w:val="19"/>
        </w:rPr>
        <w:t>В Цену Договора не включены и оплачиваются Участником самостоятельно (за счет Участника):</w:t>
      </w:r>
    </w:p>
    <w:p w14:paraId="6F7B87E4"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711931AF"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6E93EA27"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3B8AC371"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10CB71CB" w14:textId="77777777" w:rsidR="00FB66E7" w:rsidRPr="001C099A" w:rsidRDefault="00FB66E7" w:rsidP="001C099A">
      <w:pPr>
        <w:pBdr>
          <w:top w:val="nil"/>
          <w:left w:val="nil"/>
          <w:bottom w:val="nil"/>
          <w:right w:val="nil"/>
          <w:between w:val="nil"/>
        </w:pBdr>
        <w:tabs>
          <w:tab w:val="left" w:pos="851"/>
        </w:tabs>
        <w:spacing w:line="264" w:lineRule="auto"/>
        <w:ind w:firstLine="284"/>
        <w:jc w:val="both"/>
        <w:rPr>
          <w:color w:val="000000"/>
          <w:sz w:val="19"/>
          <w:szCs w:val="19"/>
        </w:rPr>
      </w:pPr>
    </w:p>
    <w:p w14:paraId="67D9434C" w14:textId="77777777" w:rsidR="00FB66E7" w:rsidRPr="001C099A" w:rsidRDefault="001C099A" w:rsidP="001C099A">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1C099A">
        <w:rPr>
          <w:b/>
          <w:color w:val="000000"/>
          <w:sz w:val="19"/>
          <w:szCs w:val="19"/>
        </w:rPr>
        <w:t>ПРАВА И ОБЯЗАННОСТИ СТОРОН</w:t>
      </w:r>
    </w:p>
    <w:p w14:paraId="14F7B08D" w14:textId="77777777" w:rsidR="00FB66E7" w:rsidRPr="001C099A" w:rsidRDefault="00FB66E7" w:rsidP="001C099A">
      <w:pPr>
        <w:pBdr>
          <w:top w:val="nil"/>
          <w:left w:val="nil"/>
          <w:bottom w:val="nil"/>
          <w:right w:val="nil"/>
          <w:between w:val="nil"/>
        </w:pBdr>
        <w:tabs>
          <w:tab w:val="left" w:pos="851"/>
        </w:tabs>
        <w:spacing w:line="264" w:lineRule="auto"/>
        <w:rPr>
          <w:color w:val="000000"/>
          <w:sz w:val="19"/>
          <w:szCs w:val="19"/>
        </w:rPr>
      </w:pPr>
    </w:p>
    <w:p w14:paraId="7D3CC0F3"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u w:val="single"/>
        </w:rPr>
      </w:pPr>
      <w:r w:rsidRPr="001C099A">
        <w:rPr>
          <w:b/>
          <w:color w:val="000000"/>
          <w:sz w:val="19"/>
          <w:szCs w:val="19"/>
          <w:u w:val="single"/>
        </w:rPr>
        <w:t>4.1. Застройщик обязуется:</w:t>
      </w:r>
    </w:p>
    <w:p w14:paraId="1EC31F2B" w14:textId="77777777"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3E8F75E2" w14:textId="5E11FA6E" w:rsidR="00FB66E7" w:rsidRPr="001C099A" w:rsidRDefault="001C099A" w:rsidP="001C099A">
      <w:pPr>
        <w:pBdr>
          <w:top w:val="nil"/>
          <w:left w:val="nil"/>
          <w:bottom w:val="nil"/>
          <w:right w:val="nil"/>
          <w:between w:val="nil"/>
        </w:pBdr>
        <w:tabs>
          <w:tab w:val="left" w:pos="851"/>
        </w:tabs>
        <w:spacing w:line="264" w:lineRule="auto"/>
        <w:ind w:firstLine="284"/>
        <w:jc w:val="both"/>
        <w:rPr>
          <w:color w:val="000000"/>
          <w:sz w:val="19"/>
          <w:szCs w:val="19"/>
        </w:rPr>
      </w:pPr>
      <w:r w:rsidRPr="001C099A">
        <w:rPr>
          <w:color w:val="000000"/>
          <w:sz w:val="19"/>
          <w:szCs w:val="19"/>
        </w:rPr>
        <w:t xml:space="preserve">4.1.2. </w:t>
      </w:r>
      <w:r w:rsidR="00F73BC0">
        <w:rPr>
          <w:color w:val="000000"/>
          <w:sz w:val="19"/>
          <w:szCs w:val="19"/>
        </w:rPr>
        <w:t>Ввести</w:t>
      </w:r>
      <w:r w:rsidR="00F73BC0" w:rsidRPr="001C099A">
        <w:rPr>
          <w:color w:val="000000"/>
          <w:sz w:val="19"/>
          <w:szCs w:val="19"/>
        </w:rPr>
        <w:t xml:space="preserve"> </w:t>
      </w:r>
      <w:r w:rsidRPr="001C099A">
        <w:rPr>
          <w:color w:val="000000"/>
          <w:sz w:val="19"/>
          <w:szCs w:val="19"/>
        </w:rPr>
        <w:t>в эксплуатацию Многоквартирный дом не позднее</w:t>
      </w:r>
      <w:r w:rsidRPr="001C099A">
        <w:rPr>
          <w:sz w:val="19"/>
          <w:szCs w:val="19"/>
        </w:rPr>
        <w:t xml:space="preserve"> </w:t>
      </w:r>
      <w:proofErr w:type="gramStart"/>
      <w:r w:rsidRPr="001C099A">
        <w:rPr>
          <w:b/>
          <w:sz w:val="19"/>
          <w:szCs w:val="19"/>
        </w:rPr>
        <w:t xml:space="preserve">31 </w:t>
      </w:r>
      <w:r w:rsidRPr="001C099A">
        <w:rPr>
          <w:b/>
          <w:color w:val="000000"/>
          <w:sz w:val="19"/>
          <w:szCs w:val="19"/>
        </w:rPr>
        <w:t xml:space="preserve"> </w:t>
      </w:r>
      <w:r w:rsidRPr="001C099A">
        <w:rPr>
          <w:b/>
          <w:sz w:val="19"/>
          <w:szCs w:val="19"/>
        </w:rPr>
        <w:t>марта</w:t>
      </w:r>
      <w:proofErr w:type="gramEnd"/>
      <w:r w:rsidRPr="001C099A">
        <w:rPr>
          <w:b/>
          <w:sz w:val="19"/>
          <w:szCs w:val="19"/>
        </w:rPr>
        <w:t xml:space="preserve"> </w:t>
      </w:r>
      <w:r w:rsidRPr="001C099A">
        <w:rPr>
          <w:b/>
          <w:color w:val="000000"/>
          <w:sz w:val="19"/>
          <w:szCs w:val="19"/>
        </w:rPr>
        <w:t>2022 г.</w:t>
      </w:r>
    </w:p>
    <w:p w14:paraId="20AA40F6" w14:textId="72C139DB" w:rsidR="00FB66E7" w:rsidRPr="001C099A" w:rsidRDefault="00F73BC0" w:rsidP="001C099A">
      <w:pPr>
        <w:pBdr>
          <w:top w:val="nil"/>
          <w:left w:val="nil"/>
          <w:bottom w:val="nil"/>
          <w:right w:val="nil"/>
          <w:between w:val="nil"/>
        </w:pBdr>
        <w:tabs>
          <w:tab w:val="left" w:pos="851"/>
        </w:tabs>
        <w:ind w:firstLine="284"/>
        <w:jc w:val="both"/>
        <w:rPr>
          <w:color w:val="000000"/>
          <w:sz w:val="19"/>
          <w:szCs w:val="19"/>
        </w:rPr>
      </w:pPr>
      <w:r>
        <w:rPr>
          <w:color w:val="000000"/>
          <w:sz w:val="19"/>
          <w:szCs w:val="19"/>
        </w:rPr>
        <w:t>Ввод</w:t>
      </w:r>
      <w:r w:rsidRPr="001C099A">
        <w:rPr>
          <w:color w:val="000000"/>
          <w:sz w:val="19"/>
          <w:szCs w:val="19"/>
        </w:rPr>
        <w:t xml:space="preserve"> </w:t>
      </w:r>
      <w:r w:rsidR="001C099A" w:rsidRPr="001C099A">
        <w:rPr>
          <w:color w:val="000000"/>
          <w:sz w:val="19"/>
          <w:szCs w:val="19"/>
        </w:rPr>
        <w:t>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3E8AD963"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1C099A">
        <w:rPr>
          <w:b/>
          <w:color w:val="000000"/>
          <w:sz w:val="19"/>
          <w:szCs w:val="19"/>
        </w:rPr>
        <w:t xml:space="preserve">п. 1.6. </w:t>
      </w:r>
      <w:r w:rsidRPr="001C099A">
        <w:rPr>
          <w:color w:val="000000"/>
          <w:sz w:val="19"/>
          <w:szCs w:val="19"/>
        </w:rPr>
        <w:t xml:space="preserve">Договора), не позднее чем </w:t>
      </w:r>
      <w:r w:rsidRPr="001C099A">
        <w:rPr>
          <w:b/>
          <w:sz w:val="19"/>
          <w:szCs w:val="19"/>
        </w:rPr>
        <w:t>30</w:t>
      </w:r>
      <w:r w:rsidRPr="001C099A">
        <w:rPr>
          <w:b/>
          <w:color w:val="000000"/>
          <w:sz w:val="19"/>
          <w:szCs w:val="19"/>
        </w:rPr>
        <w:t xml:space="preserve"> </w:t>
      </w:r>
      <w:proofErr w:type="gramStart"/>
      <w:r w:rsidRPr="001C099A">
        <w:rPr>
          <w:b/>
          <w:sz w:val="19"/>
          <w:szCs w:val="19"/>
        </w:rPr>
        <w:t xml:space="preserve">сентября </w:t>
      </w:r>
      <w:r w:rsidRPr="001C099A">
        <w:rPr>
          <w:b/>
          <w:color w:val="000000"/>
          <w:sz w:val="19"/>
          <w:szCs w:val="19"/>
        </w:rPr>
        <w:t xml:space="preserve"> 202</w:t>
      </w:r>
      <w:r w:rsidRPr="001C099A">
        <w:rPr>
          <w:b/>
          <w:sz w:val="19"/>
          <w:szCs w:val="19"/>
        </w:rPr>
        <w:t>2</w:t>
      </w:r>
      <w:proofErr w:type="gramEnd"/>
      <w:r w:rsidRPr="001C099A">
        <w:rPr>
          <w:b/>
          <w:color w:val="000000"/>
          <w:sz w:val="19"/>
          <w:szCs w:val="19"/>
        </w:rPr>
        <w:t xml:space="preserve"> года.</w:t>
      </w:r>
    </w:p>
    <w:p w14:paraId="6FC27165" w14:textId="77777777" w:rsidR="00FB66E7" w:rsidRPr="001C099A" w:rsidRDefault="001C099A" w:rsidP="001C099A">
      <w:pPr>
        <w:widowControl w:val="0"/>
        <w:pBdr>
          <w:top w:val="nil"/>
          <w:left w:val="nil"/>
          <w:bottom w:val="nil"/>
          <w:right w:val="nil"/>
          <w:between w:val="nil"/>
        </w:pBdr>
        <w:tabs>
          <w:tab w:val="left" w:pos="851"/>
          <w:tab w:val="left" w:pos="1134"/>
        </w:tabs>
        <w:ind w:firstLine="284"/>
        <w:jc w:val="both"/>
        <w:rPr>
          <w:color w:val="000000"/>
          <w:sz w:val="19"/>
          <w:szCs w:val="19"/>
        </w:rPr>
      </w:pPr>
      <w:r w:rsidRPr="001C099A">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11852602"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7A0E16A8" w14:textId="77777777" w:rsidR="00F67E87" w:rsidRDefault="00F67E87" w:rsidP="00F67E87">
      <w:pPr>
        <w:widowControl w:val="0"/>
        <w:tabs>
          <w:tab w:val="left" w:pos="851"/>
        </w:tabs>
        <w:ind w:firstLine="284"/>
        <w:jc w:val="both"/>
        <w:rPr>
          <w:color w:val="000000"/>
          <w:sz w:val="19"/>
          <w:szCs w:val="19"/>
        </w:rPr>
      </w:pPr>
      <w:r>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Многоквартирного дома и о готовности Объекта долевого строительства к передаче Участнику.</w:t>
      </w:r>
    </w:p>
    <w:p w14:paraId="44527EFA"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2BDE2233"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03D2CF27" w14:textId="77777777" w:rsidR="00FB66E7" w:rsidRPr="001C099A" w:rsidRDefault="001C099A" w:rsidP="001C099A">
      <w:pPr>
        <w:pBdr>
          <w:top w:val="nil"/>
          <w:left w:val="nil"/>
          <w:bottom w:val="nil"/>
          <w:right w:val="nil"/>
          <w:between w:val="nil"/>
        </w:pBdr>
        <w:tabs>
          <w:tab w:val="left" w:pos="851"/>
        </w:tabs>
        <w:ind w:firstLine="284"/>
        <w:jc w:val="both"/>
        <w:rPr>
          <w:color w:val="000000"/>
          <w:sz w:val="19"/>
          <w:szCs w:val="19"/>
        </w:rPr>
      </w:pPr>
      <w:r w:rsidRPr="001C099A">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4961CFBA" w14:textId="77777777" w:rsidR="00FB66E7" w:rsidRPr="001C099A" w:rsidRDefault="00FB66E7" w:rsidP="001C099A">
      <w:pPr>
        <w:pBdr>
          <w:top w:val="nil"/>
          <w:left w:val="nil"/>
          <w:bottom w:val="nil"/>
          <w:right w:val="nil"/>
          <w:between w:val="nil"/>
        </w:pBdr>
        <w:tabs>
          <w:tab w:val="left" w:pos="851"/>
        </w:tabs>
        <w:ind w:firstLine="284"/>
        <w:jc w:val="both"/>
        <w:rPr>
          <w:color w:val="000000"/>
          <w:sz w:val="19"/>
          <w:szCs w:val="19"/>
        </w:rPr>
      </w:pPr>
    </w:p>
    <w:p w14:paraId="0FB110D5"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16DF8782"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4.2.1. Внести в строящийся Многоквартирный  дом и (или) Объект долевого строительства архитектурные, структурные, планировочные</w:t>
      </w:r>
      <w:r>
        <w:rPr>
          <w:color w:val="000000"/>
          <w:sz w:val="19"/>
          <w:szCs w:val="19"/>
        </w:rPr>
        <w:t>, технические</w:t>
      </w:r>
      <w:r w:rsidRPr="002C6260">
        <w:rPr>
          <w:color w:val="000000"/>
          <w:sz w:val="19"/>
          <w:szCs w:val="19"/>
        </w:rPr>
        <w:t xml:space="preserve">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Pr>
          <w:color w:val="000000"/>
          <w:sz w:val="19"/>
          <w:szCs w:val="19"/>
        </w:rPr>
        <w:t>При этом такие изменения не требуют согласования Участника.</w:t>
      </w:r>
    </w:p>
    <w:p w14:paraId="185E4EAF" w14:textId="77777777" w:rsidR="00F73BC0" w:rsidRPr="00247911"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w:t>
      </w:r>
      <w:r>
        <w:rPr>
          <w:color w:val="000000"/>
          <w:sz w:val="19"/>
          <w:szCs w:val="19"/>
        </w:rPr>
        <w:t>а</w:t>
      </w:r>
      <w:r w:rsidRPr="00247911">
        <w:rPr>
          <w:color w:val="000000"/>
          <w:sz w:val="19"/>
          <w:szCs w:val="19"/>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74FD5BD9" w14:textId="244996D8" w:rsidR="00F73BC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bookmarkStart w:id="6" w:name="_Hlk45098236"/>
      <w:r w:rsidRPr="002C6260">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w:t>
      </w:r>
      <w:r w:rsidRPr="002C6260">
        <w:rPr>
          <w:color w:val="000000"/>
          <w:sz w:val="19"/>
          <w:szCs w:val="19"/>
        </w:rPr>
        <w:lastRenderedPageBreak/>
        <w:t xml:space="preserve">(что не включает случаи отказа Участника долевого строительства принять Объект долевого строительства при наличии строительных недостатков, </w:t>
      </w:r>
      <w:r w:rsidR="00F76B44">
        <w:rPr>
          <w:color w:val="000000"/>
          <w:sz w:val="19"/>
          <w:szCs w:val="19"/>
        </w:rPr>
        <w:t xml:space="preserve">препятствующих использованию Объекта по его назначению, </w:t>
      </w:r>
      <w:r w:rsidRPr="002C6260">
        <w:rPr>
          <w:color w:val="000000"/>
          <w:sz w:val="19"/>
          <w:szCs w:val="19"/>
        </w:rPr>
        <w:t xml:space="preserve">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sidRPr="002C6260">
        <w:rPr>
          <w:b/>
          <w:color w:val="000000"/>
          <w:sz w:val="19"/>
          <w:szCs w:val="19"/>
        </w:rPr>
        <w:t>п. 4.1.3</w:t>
      </w:r>
      <w:r w:rsidRPr="002C6260">
        <w:rPr>
          <w:color w:val="000000"/>
          <w:sz w:val="19"/>
          <w:szCs w:val="19"/>
        </w:rPr>
        <w:t xml:space="preserve"> Договора, составить односторонний акт о передаче Объекта долевого строительства.  </w:t>
      </w:r>
    </w:p>
    <w:bookmarkEnd w:id="6"/>
    <w:p w14:paraId="36B99097" w14:textId="379A96C8"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70C0"/>
          <w:sz w:val="19"/>
          <w:szCs w:val="19"/>
        </w:rPr>
      </w:pPr>
      <w:r>
        <w:t>В случае отказа Участника долевого строительства от доплаты, предусмотренной пунктом 1.6 Договора</w:t>
      </w:r>
      <w:r w:rsidR="002720CC">
        <w:t>,</w:t>
      </w:r>
      <w:r>
        <w:t xml:space="preserve"> Застройщик вправе указать в одностороннем акте </w:t>
      </w:r>
      <w:r w:rsidRPr="002C6260">
        <w:rPr>
          <w:color w:val="000000"/>
          <w:sz w:val="19"/>
          <w:szCs w:val="19"/>
        </w:rPr>
        <w:t>о передаче Объекта долевого строительства</w:t>
      </w:r>
      <w:r>
        <w:t xml:space="preserve"> сумму задолженности Участника долевого строительства и требовать ее оплаты в судебном порядке.</w:t>
      </w:r>
    </w:p>
    <w:p w14:paraId="07ECB4F8"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1EE745D8" w14:textId="77777777" w:rsidR="00F73BC0" w:rsidRPr="002C6260" w:rsidRDefault="00F73BC0" w:rsidP="00F73BC0">
      <w:pPr>
        <w:widowControl w:val="0"/>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w:t>
      </w:r>
    </w:p>
    <w:p w14:paraId="296F2857"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286B6647"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3B3F6F03"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0B9288EE" w14:textId="572ADC5E"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w:t>
      </w:r>
      <w:r w:rsidR="002720CC">
        <w:t xml:space="preserve">При принятии </w:t>
      </w:r>
      <w:r>
        <w:t xml:space="preserve">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r w:rsidRPr="002C6260">
        <w:rPr>
          <w:color w:val="000000"/>
          <w:sz w:val="19"/>
          <w:szCs w:val="19"/>
        </w:rPr>
        <w:t xml:space="preserve">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0F9BC6D7" w14:textId="77777777" w:rsidR="00F73BC0" w:rsidRDefault="00F73BC0" w:rsidP="00F73BC0">
      <w:pPr>
        <w:widowControl w:val="0"/>
        <w:pBdr>
          <w:top w:val="nil"/>
          <w:left w:val="nil"/>
          <w:bottom w:val="nil"/>
          <w:right w:val="nil"/>
          <w:between w:val="nil"/>
        </w:pBdr>
        <w:tabs>
          <w:tab w:val="left" w:pos="851"/>
        </w:tabs>
        <w:ind w:firstLine="284"/>
        <w:jc w:val="both"/>
      </w:pPr>
      <w: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6627D84E" w14:textId="7C7BCF05" w:rsidR="00F73BC0" w:rsidRDefault="00C006BF" w:rsidP="00F73BC0">
      <w:pPr>
        <w:widowControl w:val="0"/>
        <w:pBdr>
          <w:top w:val="nil"/>
          <w:left w:val="nil"/>
          <w:bottom w:val="nil"/>
          <w:right w:val="nil"/>
          <w:between w:val="nil"/>
        </w:pBdr>
        <w:tabs>
          <w:tab w:val="left" w:pos="851"/>
        </w:tabs>
        <w:ind w:firstLine="284"/>
        <w:jc w:val="both"/>
      </w:pPr>
      <w:r>
        <w:t xml:space="preserve">При наличии </w:t>
      </w:r>
      <w:r w:rsidR="00F73BC0">
        <w:t xml:space="preserve">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 </w:t>
      </w:r>
    </w:p>
    <w:p w14:paraId="21A21D00" w14:textId="301B1E39" w:rsidR="00F73BC0" w:rsidRPr="002C6260" w:rsidRDefault="00C006BF" w:rsidP="00F73BC0">
      <w:pPr>
        <w:widowControl w:val="0"/>
        <w:pBdr>
          <w:top w:val="nil"/>
          <w:left w:val="nil"/>
          <w:bottom w:val="nil"/>
          <w:right w:val="nil"/>
          <w:between w:val="nil"/>
        </w:pBdr>
        <w:tabs>
          <w:tab w:val="left" w:pos="851"/>
        </w:tabs>
        <w:ind w:firstLine="284"/>
        <w:jc w:val="both"/>
        <w:rPr>
          <w:color w:val="000000"/>
          <w:sz w:val="19"/>
          <w:szCs w:val="19"/>
        </w:rPr>
      </w:pPr>
      <w:r>
        <w:t xml:space="preserve">При наличии </w:t>
      </w:r>
      <w:r w:rsidR="00F73BC0" w:rsidRPr="002C6260">
        <w:rPr>
          <w:color w:val="000000"/>
          <w:sz w:val="19"/>
          <w:szCs w:val="19"/>
        </w:rPr>
        <w:t>обоснованных недостатков Застройщик обязуется безвозмездно устранить строительные недостатки в срок</w:t>
      </w:r>
      <w:r w:rsidR="00F73BC0">
        <w:rPr>
          <w:color w:val="000000"/>
          <w:sz w:val="19"/>
          <w:szCs w:val="19"/>
        </w:rPr>
        <w:t>, установленный в п. 1.12 Договора</w:t>
      </w:r>
      <w:r w:rsidR="00F73BC0" w:rsidRPr="002C6260">
        <w:rPr>
          <w:color w:val="000000"/>
          <w:sz w:val="19"/>
          <w:szCs w:val="19"/>
        </w:rPr>
        <w:t xml:space="preserve">. </w:t>
      </w:r>
      <w:r w:rsidR="00F73BC0">
        <w:rPr>
          <w:color w:val="000000"/>
          <w:sz w:val="19"/>
          <w:szCs w:val="19"/>
        </w:rPr>
        <w:t xml:space="preserve">После устранения недостатков Участник долевого строительства обязуется </w:t>
      </w:r>
      <w:r w:rsidR="00F73BC0" w:rsidRPr="002C6260">
        <w:rPr>
          <w:color w:val="000000"/>
          <w:sz w:val="19"/>
          <w:szCs w:val="19"/>
        </w:rPr>
        <w:t xml:space="preserve">принять от Застройщика Объект долевого строительства, указанный в </w:t>
      </w:r>
      <w:r w:rsidR="00F73BC0" w:rsidRPr="002C6260">
        <w:rPr>
          <w:b/>
          <w:color w:val="000000"/>
          <w:sz w:val="19"/>
          <w:szCs w:val="19"/>
        </w:rPr>
        <w:t>п. 1.2.</w:t>
      </w:r>
      <w:r w:rsidR="00F73BC0" w:rsidRPr="002C6260">
        <w:rPr>
          <w:color w:val="000000"/>
          <w:sz w:val="19"/>
          <w:szCs w:val="19"/>
        </w:rPr>
        <w:t xml:space="preserve"> настоящего Договора, по Передаточному акту не позднее 7 (семи) календарных дней со дня получения от Застройщика</w:t>
      </w:r>
      <w:r w:rsidR="00F73BC0">
        <w:rPr>
          <w:color w:val="000000"/>
          <w:sz w:val="19"/>
          <w:szCs w:val="19"/>
        </w:rPr>
        <w:t xml:space="preserve"> уведомления об</w:t>
      </w:r>
      <w:r w:rsidR="00F73BC0" w:rsidRPr="002C6260">
        <w:rPr>
          <w:color w:val="000000"/>
          <w:sz w:val="19"/>
          <w:szCs w:val="19"/>
        </w:rPr>
        <w:t xml:space="preserve"> </w:t>
      </w:r>
      <w:r w:rsidR="00F73BC0">
        <w:rPr>
          <w:color w:val="000000"/>
          <w:sz w:val="19"/>
          <w:szCs w:val="19"/>
        </w:rPr>
        <w:t>устранении недостатков</w:t>
      </w:r>
      <w:r w:rsidR="00F73BC0" w:rsidRPr="002C6260">
        <w:rPr>
          <w:color w:val="000000"/>
          <w:sz w:val="19"/>
          <w:szCs w:val="19"/>
        </w:rPr>
        <w:t>.</w:t>
      </w:r>
    </w:p>
    <w:p w14:paraId="6DA2F575" w14:textId="77777777" w:rsidR="00C006BF" w:rsidRDefault="00C006BF" w:rsidP="00C006BF">
      <w:pPr>
        <w:widowControl w:val="0"/>
        <w:tabs>
          <w:tab w:val="left" w:pos="851"/>
        </w:tabs>
        <w:spacing w:line="264" w:lineRule="auto"/>
        <w:ind w:firstLine="284"/>
        <w:jc w:val="both"/>
        <w:rPr>
          <w:color w:val="000000"/>
          <w:sz w:val="19"/>
          <w:szCs w:val="19"/>
        </w:rPr>
      </w:pPr>
      <w:bookmarkStart w:id="7" w:name="_Hlk45094100"/>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1FAF8DAE" w14:textId="77777777" w:rsidR="00C006BF" w:rsidRDefault="00C006BF" w:rsidP="00C006BF">
      <w:pPr>
        <w:widowControl w:val="0"/>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отсутствие Участника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2CDB0F93" w14:textId="07339AEF" w:rsidR="00C006BF" w:rsidRDefault="00C006BF" w:rsidP="00C006BF">
      <w:pPr>
        <w:widowControl w:val="0"/>
        <w:tabs>
          <w:tab w:val="left" w:pos="851"/>
        </w:tabs>
        <w:ind w:firstLine="284"/>
        <w:jc w:val="both"/>
        <w:rPr>
          <w:color w:val="000000"/>
          <w:sz w:val="19"/>
          <w:szCs w:val="19"/>
        </w:rPr>
      </w:pPr>
      <w:r>
        <w:rPr>
          <w:color w:val="000000"/>
          <w:sz w:val="19"/>
          <w:szCs w:val="19"/>
        </w:rPr>
        <w:t>- непринятие Объекта долевого строительства Участником долевого строительства по Передаточному акту</w:t>
      </w:r>
      <w:r w:rsidR="00391359">
        <w:rPr>
          <w:color w:val="000000"/>
          <w:sz w:val="19"/>
          <w:szCs w:val="19"/>
        </w:rPr>
        <w:t xml:space="preserve"> </w:t>
      </w:r>
      <w:r>
        <w:rPr>
          <w:color w:val="000000"/>
          <w:sz w:val="19"/>
          <w:szCs w:val="19"/>
        </w:rPr>
        <w:t xml:space="preserve">в случае, если недостатки, выявленные им при приемке </w:t>
      </w:r>
      <w:r w:rsidR="00391359">
        <w:rPr>
          <w:color w:val="000000"/>
          <w:sz w:val="19"/>
          <w:szCs w:val="19"/>
        </w:rPr>
        <w:t>Объекта</w:t>
      </w:r>
      <w:r>
        <w:rPr>
          <w:color w:val="000000"/>
          <w:sz w:val="19"/>
          <w:szCs w:val="19"/>
        </w:rPr>
        <w:t>, являются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6AF13931" w14:textId="77777777" w:rsidR="00C006BF" w:rsidRDefault="00C006BF" w:rsidP="00C006BF">
      <w:pPr>
        <w:widowControl w:val="0"/>
        <w:tabs>
          <w:tab w:val="left" w:pos="851"/>
        </w:tabs>
        <w:ind w:firstLine="284"/>
        <w:jc w:val="both"/>
        <w:rPr>
          <w:color w:val="000000"/>
          <w:sz w:val="19"/>
          <w:szCs w:val="19"/>
        </w:rPr>
      </w:pPr>
      <w:r>
        <w:rPr>
          <w:color w:val="000000"/>
          <w:sz w:val="19"/>
          <w:szCs w:val="19"/>
        </w:rPr>
        <w:t>- неявка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432BEEE2" w14:textId="77777777" w:rsidR="00C006BF" w:rsidRDefault="00C006BF" w:rsidP="00C006BF">
      <w:pPr>
        <w:widowControl w:val="0"/>
        <w:tabs>
          <w:tab w:val="left" w:pos="851"/>
        </w:tabs>
        <w:ind w:firstLine="284"/>
        <w:jc w:val="both"/>
        <w:rPr>
          <w:color w:val="000000"/>
          <w:sz w:val="19"/>
          <w:szCs w:val="19"/>
        </w:rPr>
      </w:pPr>
      <w:r>
        <w:rPr>
          <w:color w:val="000000"/>
          <w:sz w:val="19"/>
          <w:szCs w:val="19"/>
        </w:rPr>
        <w:t xml:space="preserve">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w:t>
      </w:r>
      <w:r>
        <w:t>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32CF85F0"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9D3F3D">
        <w:rPr>
          <w:color w:val="000000"/>
          <w:sz w:val="19"/>
          <w:szCs w:val="19"/>
        </w:rPr>
        <w:t>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w:t>
      </w:r>
      <w:r w:rsidRPr="006543FC">
        <w:rPr>
          <w:color w:val="000000"/>
          <w:sz w:val="19"/>
          <w:szCs w:val="19"/>
        </w:rPr>
        <w:t>оительства, вправе составить односторонний</w:t>
      </w:r>
      <w:r w:rsidRPr="002C6260">
        <w:rPr>
          <w:color w:val="000000"/>
          <w:sz w:val="19"/>
          <w:szCs w:val="19"/>
        </w:rPr>
        <w:t xml:space="preserve"> Передаточный акт. </w:t>
      </w:r>
    </w:p>
    <w:p w14:paraId="5E521091"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0D52765A"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2F930ED9" w14:textId="0AE6522A"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w:t>
      </w:r>
      <w:r w:rsidR="00391359">
        <w:rPr>
          <w:color w:val="000000"/>
          <w:sz w:val="19"/>
          <w:szCs w:val="19"/>
        </w:rPr>
        <w:t>Объекта</w:t>
      </w:r>
      <w:r w:rsidRPr="002C6260">
        <w:rPr>
          <w:color w:val="000000"/>
          <w:sz w:val="19"/>
          <w:szCs w:val="19"/>
        </w:rPr>
        <w:t>,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bookmarkEnd w:id="7"/>
    <w:p w14:paraId="37AD5E7E"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110EE271"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С даты передачи по Передаточному акту Объекта долевого строительства Участник несет все имущественные риски, </w:t>
      </w:r>
      <w:r w:rsidRPr="002C6260">
        <w:rPr>
          <w:color w:val="000000"/>
          <w:sz w:val="19"/>
          <w:szCs w:val="19"/>
        </w:rPr>
        <w:lastRenderedPageBreak/>
        <w:t>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0311B44A"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593E26F0"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4068BDE6"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0D4A02F0"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6B5F779E"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487CDEB6"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7978BEC3" w14:textId="2332DBF4" w:rsidR="00F73BC0" w:rsidRPr="002C6260" w:rsidRDefault="00F73BC0" w:rsidP="00F73BC0">
      <w:pPr>
        <w:widowControl w:val="0"/>
        <w:pBdr>
          <w:top w:val="nil"/>
          <w:left w:val="nil"/>
          <w:bottom w:val="nil"/>
          <w:right w:val="nil"/>
          <w:between w:val="nil"/>
        </w:pBdr>
        <w:tabs>
          <w:tab w:val="left" w:pos="851"/>
        </w:tabs>
        <w:spacing w:after="20"/>
        <w:ind w:firstLine="284"/>
        <w:jc w:val="both"/>
        <w:rPr>
          <w:color w:val="000000"/>
          <w:sz w:val="19"/>
          <w:szCs w:val="19"/>
        </w:rPr>
      </w:pPr>
      <w:bookmarkStart w:id="8" w:name="_Hlk45093277"/>
      <w:r w:rsidRPr="00405A04">
        <w:rPr>
          <w:color w:val="000000"/>
          <w:sz w:val="19"/>
          <w:szCs w:val="19"/>
        </w:rPr>
        <w:t xml:space="preserve">4.3.13. При проведении ремонтно-отделочных работ в </w:t>
      </w:r>
      <w:r w:rsidR="00925592">
        <w:rPr>
          <w:color w:val="000000"/>
          <w:sz w:val="19"/>
          <w:szCs w:val="19"/>
        </w:rPr>
        <w:t>Объекте (квартире)</w:t>
      </w:r>
      <w:r w:rsidRPr="00405A04">
        <w:rPr>
          <w:color w:val="000000"/>
          <w:sz w:val="19"/>
          <w:szCs w:val="19"/>
        </w:rPr>
        <w:t xml:space="preserve">, для обеспечения звукоизоляции пола в </w:t>
      </w:r>
      <w:r w:rsidR="005F5D8C">
        <w:rPr>
          <w:color w:val="000000"/>
          <w:sz w:val="19"/>
          <w:szCs w:val="19"/>
        </w:rPr>
        <w:t>Объекте (</w:t>
      </w:r>
      <w:r w:rsidRPr="00405A04">
        <w:rPr>
          <w:color w:val="000000"/>
          <w:sz w:val="19"/>
          <w:szCs w:val="19"/>
        </w:rPr>
        <w:t>квартире</w:t>
      </w:r>
      <w:r w:rsidR="005F5D8C">
        <w:rPr>
          <w:color w:val="000000"/>
          <w:sz w:val="19"/>
          <w:szCs w:val="19"/>
        </w:rPr>
        <w:t>)</w:t>
      </w:r>
      <w:r w:rsidRPr="00405A04">
        <w:rPr>
          <w:color w:val="000000"/>
          <w:sz w:val="19"/>
          <w:szCs w:val="19"/>
        </w:rPr>
        <w:t>, до укладки стяжки, Участник обязуется проложить звукоизоляционный материал в соответствии со СНиП 23-03-2003 и ГОСТ 27296-87.</w:t>
      </w:r>
    </w:p>
    <w:bookmarkEnd w:id="8"/>
    <w:p w14:paraId="283B2618"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w:t>
      </w:r>
      <w:r>
        <w:rPr>
          <w:color w:val="000000"/>
          <w:sz w:val="19"/>
          <w:szCs w:val="19"/>
        </w:rPr>
        <w:t>С</w:t>
      </w:r>
      <w:r w:rsidRPr="002C6260">
        <w:rPr>
          <w:color w:val="000000"/>
          <w:sz w:val="19"/>
          <w:szCs w:val="19"/>
        </w:rPr>
        <w:t>торонами своих обязательств по настоящему Договору в течение 5 (Пяти) календарных дней с момента возникновения вышеуказанных изменений.</w:t>
      </w:r>
    </w:p>
    <w:p w14:paraId="003125E3"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78872DA8" w14:textId="77777777" w:rsidR="00F73BC0" w:rsidRDefault="00F73BC0" w:rsidP="00F73BC0">
      <w:pPr>
        <w:widowControl w:val="0"/>
        <w:pBdr>
          <w:top w:val="nil"/>
          <w:left w:val="nil"/>
          <w:bottom w:val="nil"/>
          <w:right w:val="nil"/>
          <w:between w:val="nil"/>
        </w:pBdr>
        <w:tabs>
          <w:tab w:val="left" w:pos="851"/>
        </w:tabs>
        <w:ind w:firstLine="284"/>
        <w:jc w:val="both"/>
      </w:pPr>
    </w:p>
    <w:p w14:paraId="74EF8F13" w14:textId="77777777" w:rsidR="00F73BC0" w:rsidRPr="002C6260" w:rsidRDefault="00F73BC0" w:rsidP="00F73BC0">
      <w:pPr>
        <w:widowControl w:val="0"/>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2550BCAC" w14:textId="77777777" w:rsidR="00F73BC0" w:rsidRPr="002C6260" w:rsidRDefault="00F73BC0" w:rsidP="00F73BC0">
      <w:pPr>
        <w:widowControl w:val="0"/>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2562D433" w14:textId="77777777" w:rsidR="00F73BC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w:t>
      </w:r>
      <w:r>
        <w:rPr>
          <w:color w:val="000000"/>
          <w:sz w:val="19"/>
          <w:szCs w:val="19"/>
        </w:rPr>
        <w:t xml:space="preserve">договора (соглашения) об </w:t>
      </w:r>
      <w:r w:rsidRPr="002C6260">
        <w:rPr>
          <w:color w:val="000000"/>
          <w:sz w:val="19"/>
          <w:szCs w:val="19"/>
        </w:rPr>
        <w:t>уступк</w:t>
      </w:r>
      <w:r>
        <w:rPr>
          <w:color w:val="000000"/>
          <w:sz w:val="19"/>
          <w:szCs w:val="19"/>
        </w:rPr>
        <w:t>е</w:t>
      </w:r>
      <w:r w:rsidRPr="002C6260">
        <w:rPr>
          <w:color w:val="000000"/>
          <w:sz w:val="19"/>
          <w:szCs w:val="19"/>
        </w:rPr>
        <w:t xml:space="preserve"> права требования по настоящему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w:t>
      </w:r>
      <w:r>
        <w:rPr>
          <w:color w:val="000000"/>
          <w:sz w:val="19"/>
          <w:szCs w:val="19"/>
        </w:rPr>
        <w:t xml:space="preserve">(соглашения) об </w:t>
      </w:r>
      <w:r w:rsidRPr="002C6260">
        <w:rPr>
          <w:color w:val="000000"/>
          <w:sz w:val="19"/>
          <w:szCs w:val="19"/>
        </w:rPr>
        <w:t>уступк</w:t>
      </w:r>
      <w:r>
        <w:rPr>
          <w:color w:val="000000"/>
          <w:sz w:val="19"/>
          <w:szCs w:val="19"/>
        </w:rPr>
        <w:t>е права требования.</w:t>
      </w:r>
      <w:r w:rsidRPr="002C6260">
        <w:rPr>
          <w:color w:val="000000"/>
          <w:sz w:val="19"/>
          <w:szCs w:val="19"/>
        </w:rPr>
        <w:t xml:space="preserve"> </w:t>
      </w:r>
    </w:p>
    <w:p w14:paraId="5B736777"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4.4.2. 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становится непригодным для использования по его назначению.</w:t>
      </w:r>
    </w:p>
    <w:p w14:paraId="1F665B3E" w14:textId="77777777" w:rsidR="00442DD5" w:rsidRDefault="00442DD5" w:rsidP="00442DD5">
      <w:pPr>
        <w:widowControl w:val="0"/>
        <w:tabs>
          <w:tab w:val="left" w:pos="851"/>
        </w:tabs>
        <w:spacing w:line="264" w:lineRule="auto"/>
        <w:ind w:firstLine="284"/>
        <w:jc w:val="both"/>
        <w:rPr>
          <w:bCs/>
          <w:i/>
          <w:sz w:val="19"/>
          <w:szCs w:val="19"/>
        </w:rPr>
      </w:pPr>
      <w:bookmarkStart w:id="9" w:name="_Hlk45196786"/>
      <w:bookmarkStart w:id="10" w:name="_Hlk45196731"/>
      <w:r>
        <w:rPr>
          <w:bCs/>
          <w:i/>
          <w:sz w:val="19"/>
          <w:szCs w:val="19"/>
        </w:rPr>
        <w:t>Для объектов без отделки/с предчистовой отделкой:</w:t>
      </w:r>
    </w:p>
    <w:p w14:paraId="34C720B5" w14:textId="77777777" w:rsidR="00442DD5" w:rsidRDefault="00442DD5" w:rsidP="00442DD5">
      <w:pPr>
        <w:widowControl w:val="0"/>
        <w:tabs>
          <w:tab w:val="left" w:pos="851"/>
        </w:tabs>
        <w:spacing w:line="264" w:lineRule="auto"/>
        <w:ind w:firstLine="284"/>
        <w:jc w:val="both"/>
        <w:rPr>
          <w:b/>
          <w:bCs/>
          <w:sz w:val="19"/>
          <w:szCs w:val="19"/>
        </w:rPr>
      </w:pPr>
      <w: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563E88A8" w14:textId="77777777" w:rsidR="00442DD5" w:rsidRDefault="00442DD5" w:rsidP="00442DD5">
      <w:pPr>
        <w:widowControl w:val="0"/>
        <w:tabs>
          <w:tab w:val="left" w:pos="851"/>
        </w:tabs>
        <w:spacing w:line="264" w:lineRule="auto"/>
        <w:ind w:firstLine="284"/>
        <w:jc w:val="both"/>
        <w:rPr>
          <w:bCs/>
          <w:i/>
          <w:sz w:val="19"/>
          <w:szCs w:val="19"/>
        </w:rPr>
      </w:pPr>
      <w:r>
        <w:rPr>
          <w:bCs/>
          <w:i/>
          <w:sz w:val="19"/>
          <w:szCs w:val="19"/>
        </w:rPr>
        <w:t>Для объектов с отделкой:</w:t>
      </w:r>
    </w:p>
    <w:p w14:paraId="380D8B1E" w14:textId="77777777" w:rsidR="00442DD5" w:rsidRDefault="00442DD5" w:rsidP="00442DD5">
      <w:pPr>
        <w:widowControl w:val="0"/>
        <w:tabs>
          <w:tab w:val="left" w:pos="851"/>
        </w:tabs>
        <w:spacing w:line="264" w:lineRule="auto"/>
        <w:ind w:firstLine="284"/>
        <w:jc w:val="both"/>
      </w:pPr>
      <w:r>
        <w:rPr>
          <w:color w:val="000000"/>
          <w:sz w:val="19"/>
          <w:szCs w:val="19"/>
        </w:rPr>
        <w:t xml:space="preserve"> </w:t>
      </w:r>
      <w:r>
        <w:t>Стороны пришли к соглашению о том,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bookmarkEnd w:id="9"/>
      <w:bookmarkEnd w:id="10"/>
    </w:p>
    <w:p w14:paraId="6028CFEE"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18BDBECC" w14:textId="77777777" w:rsidR="00F73BC0" w:rsidRPr="002C6260" w:rsidRDefault="00F73BC0" w:rsidP="00F73BC0">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424D49B6" w14:textId="77777777" w:rsidR="00F73BC0" w:rsidRPr="002C6260" w:rsidRDefault="00F73BC0" w:rsidP="00F73BC0">
      <w:pPr>
        <w:widowControl w:val="0"/>
        <w:pBdr>
          <w:top w:val="nil"/>
          <w:left w:val="nil"/>
          <w:bottom w:val="nil"/>
          <w:right w:val="nil"/>
          <w:between w:val="nil"/>
        </w:pBdr>
        <w:tabs>
          <w:tab w:val="left" w:pos="851"/>
        </w:tabs>
        <w:spacing w:line="264" w:lineRule="auto"/>
        <w:jc w:val="both"/>
        <w:rPr>
          <w:color w:val="000000"/>
          <w:sz w:val="19"/>
          <w:szCs w:val="19"/>
        </w:rPr>
      </w:pPr>
    </w:p>
    <w:p w14:paraId="2A11AE66"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035C4C62" w14:textId="77777777" w:rsidR="00F73BC0" w:rsidRPr="002C6260" w:rsidRDefault="00F73BC0" w:rsidP="00F73BC0">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06EB1077" w14:textId="77777777" w:rsidR="00F73BC0" w:rsidRPr="002C6260" w:rsidRDefault="00F73BC0" w:rsidP="00F73BC0">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02E355F0" w14:textId="77777777" w:rsidR="00F73BC0" w:rsidRPr="002C6260" w:rsidRDefault="00F73BC0" w:rsidP="00F73BC0">
      <w:pPr>
        <w:widowControl w:val="0"/>
        <w:numPr>
          <w:ilvl w:val="1"/>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lastRenderedPageBreak/>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66648E35" w14:textId="77777777" w:rsidR="00F73BC0" w:rsidRPr="002C6260" w:rsidRDefault="00F73BC0" w:rsidP="00F73BC0">
      <w:pPr>
        <w:widowControl w:val="0"/>
        <w:numPr>
          <w:ilvl w:val="1"/>
          <w:numId w:val="6"/>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23E4780B" w14:textId="77777777" w:rsidR="00C75D38" w:rsidRDefault="00C75D38" w:rsidP="00C75D38">
      <w:pPr>
        <w:numPr>
          <w:ilvl w:val="2"/>
          <w:numId w:val="6"/>
        </w:numPr>
        <w:tabs>
          <w:tab w:val="left" w:pos="851"/>
        </w:tabs>
        <w:ind w:left="0" w:firstLine="284"/>
        <w:jc w:val="both"/>
        <w:rPr>
          <w:color w:val="000000"/>
          <w:sz w:val="19"/>
          <w:szCs w:val="19"/>
        </w:rPr>
      </w:pPr>
      <w:r>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2112DEA3" w14:textId="77777777" w:rsidR="00F73BC0" w:rsidRPr="002C6260" w:rsidRDefault="00F73BC0" w:rsidP="00F73BC0">
      <w:pPr>
        <w:widowControl w:val="0"/>
        <w:numPr>
          <w:ilvl w:val="2"/>
          <w:numId w:val="6"/>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6BF3E51C"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06A95178"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28A72A75" w14:textId="77777777" w:rsidR="00F73BC0" w:rsidRPr="002C6260" w:rsidRDefault="00F73BC0" w:rsidP="00F73BC0">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30149762"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21004C04"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2370FEE3"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40EEFE3E" w14:textId="77777777"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2B9C57B5" w14:textId="70F39185" w:rsidR="00F73BC0" w:rsidRPr="002C6260" w:rsidRDefault="00F73BC0" w:rsidP="00F73BC0">
      <w:pPr>
        <w:widowControl w:val="0"/>
        <w:numPr>
          <w:ilvl w:val="1"/>
          <w:numId w:val="6"/>
        </w:numPr>
        <w:pBdr>
          <w:top w:val="nil"/>
          <w:left w:val="nil"/>
          <w:bottom w:val="nil"/>
          <w:right w:val="nil"/>
          <w:between w:val="nil"/>
        </w:pBdr>
        <w:tabs>
          <w:tab w:val="left" w:pos="851"/>
          <w:tab w:val="left" w:pos="1134"/>
        </w:tabs>
        <w:ind w:left="0" w:firstLine="284"/>
        <w:jc w:val="both"/>
        <w:rPr>
          <w:color w:val="000000"/>
          <w:sz w:val="19"/>
          <w:szCs w:val="19"/>
        </w:rPr>
      </w:pPr>
      <w:bookmarkStart w:id="11" w:name="_Hlk45094297"/>
      <w:r w:rsidRPr="002C6260">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w:t>
      </w:r>
      <w:r w:rsidR="00391359">
        <w:rPr>
          <w:color w:val="000000"/>
          <w:sz w:val="19"/>
          <w:szCs w:val="19"/>
        </w:rPr>
        <w:t>Многоквартирного</w:t>
      </w:r>
      <w:r w:rsidRPr="002C6260">
        <w:rPr>
          <w:color w:val="000000"/>
          <w:sz w:val="19"/>
          <w:szCs w:val="19"/>
        </w:rPr>
        <w:t xml:space="preserve"> дома, в том числе превышения допустимого изменения общей площади </w:t>
      </w:r>
      <w:r w:rsidR="00391359">
        <w:rPr>
          <w:color w:val="000000"/>
          <w:sz w:val="19"/>
          <w:szCs w:val="19"/>
        </w:rPr>
        <w:t>ж</w:t>
      </w:r>
      <w:r w:rsidRPr="002C6260">
        <w:rPr>
          <w:color w:val="000000"/>
          <w:sz w:val="19"/>
          <w:szCs w:val="19"/>
        </w:rPr>
        <w:t xml:space="preserve">илого помещения, являющегося Объектом долевого строительства, которое указано в </w:t>
      </w:r>
      <w:r w:rsidRPr="002C6260">
        <w:rPr>
          <w:b/>
          <w:color w:val="000000"/>
          <w:sz w:val="19"/>
          <w:szCs w:val="19"/>
        </w:rPr>
        <w:t>п. 1.6.2.</w:t>
      </w:r>
      <w:r w:rsidRPr="002C6260">
        <w:rPr>
          <w:color w:val="000000"/>
          <w:sz w:val="19"/>
          <w:szCs w:val="19"/>
        </w:rPr>
        <w:t xml:space="preserve"> Договора.  </w:t>
      </w:r>
    </w:p>
    <w:bookmarkEnd w:id="11"/>
    <w:p w14:paraId="27DD83A9" w14:textId="77777777" w:rsidR="00F73BC0" w:rsidRPr="002C6260" w:rsidRDefault="00F73BC0" w:rsidP="00F73BC0">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7810BA1D" w14:textId="77777777" w:rsidR="00F73BC0" w:rsidRPr="002C6260" w:rsidRDefault="00F73BC0" w:rsidP="00F73BC0">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34C0F4EE" w14:textId="77777777" w:rsidR="00F73BC0" w:rsidRPr="002C6260" w:rsidRDefault="00F73BC0" w:rsidP="00F73BC0">
      <w:pPr>
        <w:widowControl w:val="0"/>
        <w:numPr>
          <w:ilvl w:val="1"/>
          <w:numId w:val="6"/>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698114D1" w14:textId="77777777" w:rsidR="00F73BC0" w:rsidRPr="002C6260" w:rsidRDefault="00F73BC0" w:rsidP="00F73BC0">
      <w:pPr>
        <w:widowControl w:val="0"/>
        <w:pBdr>
          <w:top w:val="nil"/>
          <w:left w:val="nil"/>
          <w:bottom w:val="nil"/>
          <w:right w:val="nil"/>
          <w:between w:val="nil"/>
        </w:pBdr>
        <w:tabs>
          <w:tab w:val="left" w:pos="851"/>
        </w:tabs>
        <w:spacing w:line="264" w:lineRule="auto"/>
        <w:ind w:firstLine="284"/>
        <w:jc w:val="center"/>
        <w:rPr>
          <w:color w:val="000000"/>
          <w:sz w:val="19"/>
          <w:szCs w:val="19"/>
        </w:rPr>
      </w:pPr>
    </w:p>
    <w:p w14:paraId="18088546" w14:textId="77777777" w:rsidR="00F73BC0" w:rsidRPr="002C6260" w:rsidRDefault="00F73BC0" w:rsidP="00F73BC0">
      <w:pPr>
        <w:widowControl w:val="0"/>
        <w:numPr>
          <w:ilvl w:val="0"/>
          <w:numId w:val="6"/>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19ED7EC3" w14:textId="77777777" w:rsidR="00F73BC0" w:rsidRPr="002C6260" w:rsidRDefault="00F73BC0" w:rsidP="00F73BC0">
      <w:pPr>
        <w:widowControl w:val="0"/>
        <w:pBdr>
          <w:top w:val="nil"/>
          <w:left w:val="nil"/>
          <w:bottom w:val="nil"/>
          <w:right w:val="nil"/>
          <w:between w:val="nil"/>
        </w:pBdr>
        <w:tabs>
          <w:tab w:val="left" w:pos="851"/>
        </w:tabs>
        <w:spacing w:line="264" w:lineRule="auto"/>
        <w:rPr>
          <w:color w:val="000000"/>
          <w:sz w:val="19"/>
          <w:szCs w:val="19"/>
        </w:rPr>
      </w:pPr>
    </w:p>
    <w:p w14:paraId="4724B862"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66C2749F"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4D00DC9D"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w:t>
      </w:r>
      <w:r w:rsidRPr="002C6260">
        <w:rPr>
          <w:color w:val="000000"/>
          <w:sz w:val="19"/>
          <w:szCs w:val="19"/>
        </w:rPr>
        <w:lastRenderedPageBreak/>
        <w:t>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351C5F9B"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1C8C9EB8"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59B1B16A"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10F00EAC" w14:textId="77777777" w:rsidR="00F73BC0" w:rsidRPr="002C6260" w:rsidRDefault="00F73BC0" w:rsidP="00F73BC0">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6.7. Подписывая настоящий Договор, Участник подтверждает, что он ознакомлен со всеми </w:t>
      </w:r>
      <w:r>
        <w:rPr>
          <w:color w:val="000000"/>
          <w:sz w:val="19"/>
          <w:szCs w:val="19"/>
        </w:rPr>
        <w:t xml:space="preserve">пунктами на всех </w:t>
      </w:r>
      <w:r w:rsidRPr="002C6260">
        <w:rPr>
          <w:color w:val="000000"/>
          <w:sz w:val="19"/>
          <w:szCs w:val="19"/>
        </w:rPr>
        <w:t>страница</w:t>
      </w:r>
      <w:r>
        <w:rPr>
          <w:color w:val="000000"/>
          <w:sz w:val="19"/>
          <w:szCs w:val="19"/>
        </w:rPr>
        <w:t>х</w:t>
      </w:r>
      <w:r w:rsidRPr="002C6260">
        <w:rPr>
          <w:color w:val="000000"/>
          <w:sz w:val="19"/>
          <w:szCs w:val="19"/>
        </w:rPr>
        <w:t xml:space="preserve">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2888DE78" w14:textId="77777777" w:rsidR="00442DD5" w:rsidRDefault="00442DD5" w:rsidP="00442DD5">
      <w:pPr>
        <w:tabs>
          <w:tab w:val="left" w:pos="851"/>
        </w:tabs>
        <w:ind w:firstLine="284"/>
        <w:jc w:val="both"/>
        <w:rPr>
          <w:bCs/>
          <w:i/>
          <w:iCs/>
          <w:sz w:val="19"/>
          <w:szCs w:val="19"/>
        </w:rPr>
      </w:pPr>
      <w:bookmarkStart w:id="12" w:name="_Hlk35514168"/>
      <w:r>
        <w:rPr>
          <w:bCs/>
          <w:i/>
          <w:iCs/>
          <w:sz w:val="19"/>
          <w:szCs w:val="19"/>
        </w:rPr>
        <w:t>При оформлении договора в бумажном виде и регистрации Договора через МФЦ:</w:t>
      </w:r>
    </w:p>
    <w:p w14:paraId="25CB59CB" w14:textId="77777777" w:rsidR="00442DD5" w:rsidRDefault="00442DD5" w:rsidP="00442DD5">
      <w:pPr>
        <w:tabs>
          <w:tab w:val="left" w:pos="851"/>
        </w:tabs>
        <w:ind w:firstLine="284"/>
        <w:jc w:val="both"/>
        <w:rPr>
          <w:sz w:val="19"/>
          <w:szCs w:val="19"/>
        </w:rPr>
      </w:pPr>
      <w:r>
        <w:rPr>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05407D11" w14:textId="77777777" w:rsidR="00442DD5" w:rsidRDefault="00442DD5" w:rsidP="00442DD5">
      <w:pPr>
        <w:tabs>
          <w:tab w:val="left" w:pos="851"/>
        </w:tabs>
        <w:ind w:firstLine="284"/>
        <w:jc w:val="both"/>
        <w:rPr>
          <w:bCs/>
          <w:i/>
          <w:iCs/>
          <w:sz w:val="19"/>
          <w:szCs w:val="19"/>
        </w:rPr>
      </w:pPr>
      <w:r>
        <w:rPr>
          <w:bCs/>
          <w:i/>
          <w:iCs/>
          <w:sz w:val="19"/>
          <w:szCs w:val="19"/>
        </w:rPr>
        <w:t>При оформлении Договора как электронного документа, подписанного ЭЦП:</w:t>
      </w:r>
    </w:p>
    <w:p w14:paraId="160AB11F" w14:textId="77777777" w:rsidR="00442DD5" w:rsidRDefault="00442DD5" w:rsidP="00442DD5">
      <w:pPr>
        <w:ind w:firstLine="284"/>
        <w:jc w:val="both"/>
        <w:rPr>
          <w:sz w:val="19"/>
          <w:szCs w:val="19"/>
        </w:rPr>
      </w:pPr>
      <w:r>
        <w:rPr>
          <w:sz w:val="19"/>
          <w:szCs w:val="19"/>
        </w:rPr>
        <w:t xml:space="preserve">6.8.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3339B1BA" w14:textId="77777777" w:rsidR="00442DD5" w:rsidRDefault="00442DD5" w:rsidP="00442DD5">
      <w:pPr>
        <w:tabs>
          <w:tab w:val="left" w:pos="851"/>
        </w:tabs>
        <w:ind w:firstLine="284"/>
        <w:jc w:val="both"/>
        <w:rPr>
          <w:color w:val="000000"/>
          <w:sz w:val="19"/>
          <w:szCs w:val="19"/>
        </w:rPr>
      </w:pPr>
      <w:r>
        <w:rPr>
          <w:sz w:val="19"/>
          <w:szCs w:val="19"/>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bookmarkEnd w:id="12"/>
    </w:p>
    <w:p w14:paraId="66A2572E" w14:textId="19CE6E4F" w:rsidR="00FB66E7" w:rsidRDefault="00F73BC0" w:rsidP="00734A9C">
      <w:pPr>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1F6A82BA" w14:textId="77777777" w:rsidR="00925592" w:rsidRPr="001C099A" w:rsidRDefault="00925592" w:rsidP="001C099A">
      <w:pPr>
        <w:pBdr>
          <w:top w:val="nil"/>
          <w:left w:val="nil"/>
          <w:bottom w:val="nil"/>
          <w:right w:val="nil"/>
          <w:between w:val="nil"/>
        </w:pBdr>
        <w:tabs>
          <w:tab w:val="left" w:pos="851"/>
        </w:tabs>
        <w:spacing w:line="264" w:lineRule="auto"/>
        <w:jc w:val="both"/>
        <w:rPr>
          <w:color w:val="FF0000"/>
          <w:sz w:val="19"/>
          <w:szCs w:val="19"/>
        </w:rPr>
      </w:pPr>
    </w:p>
    <w:p w14:paraId="7CF77977" w14:textId="77777777" w:rsidR="00FB66E7" w:rsidRPr="001C099A" w:rsidRDefault="001C099A" w:rsidP="001C099A">
      <w:pPr>
        <w:pBdr>
          <w:top w:val="nil"/>
          <w:left w:val="nil"/>
          <w:bottom w:val="nil"/>
          <w:right w:val="nil"/>
          <w:between w:val="nil"/>
        </w:pBdr>
        <w:tabs>
          <w:tab w:val="left" w:pos="851"/>
        </w:tabs>
        <w:spacing w:line="264" w:lineRule="auto"/>
        <w:ind w:firstLine="284"/>
        <w:jc w:val="center"/>
        <w:rPr>
          <w:color w:val="000000"/>
          <w:sz w:val="19"/>
          <w:szCs w:val="19"/>
        </w:rPr>
      </w:pPr>
      <w:r w:rsidRPr="001C099A">
        <w:rPr>
          <w:b/>
          <w:color w:val="000000"/>
          <w:sz w:val="19"/>
          <w:szCs w:val="19"/>
        </w:rPr>
        <w:t>7. РЕКВИЗИТЫ, АДРЕСА И ПОДПИСИ СТОРОН:</w:t>
      </w:r>
    </w:p>
    <w:p w14:paraId="3CFBD0CD" w14:textId="77777777" w:rsidR="00FB66E7" w:rsidRPr="001C099A" w:rsidRDefault="001C099A" w:rsidP="001C099A">
      <w:pPr>
        <w:tabs>
          <w:tab w:val="left" w:pos="851"/>
        </w:tabs>
        <w:spacing w:line="264" w:lineRule="auto"/>
        <w:ind w:firstLine="284"/>
        <w:rPr>
          <w:sz w:val="19"/>
          <w:szCs w:val="19"/>
          <w:u w:val="single"/>
        </w:rPr>
      </w:pPr>
      <w:r w:rsidRPr="001C099A">
        <w:rPr>
          <w:b/>
          <w:sz w:val="19"/>
          <w:szCs w:val="19"/>
          <w:u w:val="single"/>
        </w:rPr>
        <w:t xml:space="preserve">7.1. Застройщик: </w:t>
      </w:r>
    </w:p>
    <w:p w14:paraId="23862B01" w14:textId="77777777" w:rsidR="00FB66E7" w:rsidRPr="001C099A" w:rsidRDefault="001C099A" w:rsidP="001C099A">
      <w:pPr>
        <w:rPr>
          <w:sz w:val="19"/>
          <w:szCs w:val="19"/>
        </w:rPr>
      </w:pPr>
      <w:r w:rsidRPr="001C099A">
        <w:rPr>
          <w:b/>
          <w:sz w:val="19"/>
          <w:szCs w:val="19"/>
        </w:rPr>
        <w:t>ООО «Специализированный застройщик «Квартал-инвестстрой»</w:t>
      </w:r>
    </w:p>
    <w:p w14:paraId="0E8B4DDC" w14:textId="3D827146" w:rsidR="007954A9" w:rsidRPr="002C6260" w:rsidRDefault="007954A9" w:rsidP="007954A9">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Место нахождения: 141008, МО, г. Мытищи, ул. Колпакова, стр.24А, пом.№2</w:t>
      </w:r>
      <w:r>
        <w:rPr>
          <w:color w:val="000000"/>
          <w:sz w:val="19"/>
          <w:szCs w:val="19"/>
        </w:rPr>
        <w:t>, этаж 1</w:t>
      </w:r>
      <w:r w:rsidRPr="002C6260">
        <w:rPr>
          <w:color w:val="000000"/>
          <w:sz w:val="19"/>
          <w:szCs w:val="19"/>
        </w:rPr>
        <w:t xml:space="preserve">  </w:t>
      </w:r>
    </w:p>
    <w:p w14:paraId="63128900" w14:textId="77777777" w:rsidR="00FB66E7" w:rsidRPr="001C099A" w:rsidRDefault="001C099A" w:rsidP="001C099A">
      <w:pPr>
        <w:ind w:right="-40"/>
        <w:jc w:val="both"/>
        <w:rPr>
          <w:sz w:val="19"/>
          <w:szCs w:val="19"/>
        </w:rPr>
      </w:pPr>
      <w:r w:rsidRPr="001C099A">
        <w:rPr>
          <w:sz w:val="19"/>
          <w:szCs w:val="19"/>
        </w:rPr>
        <w:t xml:space="preserve">ИНН </w:t>
      </w:r>
      <w:proofErr w:type="gramStart"/>
      <w:r w:rsidRPr="001C099A">
        <w:rPr>
          <w:sz w:val="19"/>
          <w:szCs w:val="19"/>
        </w:rPr>
        <w:t>5029070497  КПП</w:t>
      </w:r>
      <w:proofErr w:type="gramEnd"/>
      <w:r w:rsidRPr="001C099A">
        <w:rPr>
          <w:sz w:val="19"/>
          <w:szCs w:val="19"/>
        </w:rPr>
        <w:t xml:space="preserve"> 502901001  ОГРН 1035005518020 </w:t>
      </w:r>
    </w:p>
    <w:p w14:paraId="591EBEC2" w14:textId="77777777" w:rsidR="00FB66E7" w:rsidRPr="001C099A" w:rsidRDefault="001C099A" w:rsidP="001C099A">
      <w:pPr>
        <w:ind w:right="-40"/>
        <w:jc w:val="both"/>
        <w:rPr>
          <w:sz w:val="19"/>
          <w:szCs w:val="19"/>
        </w:rPr>
      </w:pPr>
      <w:r w:rsidRPr="001C099A">
        <w:rPr>
          <w:sz w:val="19"/>
          <w:szCs w:val="19"/>
        </w:rPr>
        <w:t>р/с 40702810038000243849 в ПАО Сбербанк г. Москва</w:t>
      </w:r>
    </w:p>
    <w:p w14:paraId="0B88F8B0" w14:textId="48859C48" w:rsidR="00FB66E7" w:rsidRDefault="001C099A" w:rsidP="001C099A">
      <w:pPr>
        <w:ind w:right="-40"/>
        <w:jc w:val="both"/>
        <w:rPr>
          <w:sz w:val="19"/>
          <w:szCs w:val="19"/>
        </w:rPr>
      </w:pPr>
      <w:r w:rsidRPr="001C099A">
        <w:rPr>
          <w:sz w:val="19"/>
          <w:szCs w:val="19"/>
        </w:rPr>
        <w:t>к/с 30101810400000000225 БИК 044525225</w:t>
      </w:r>
    </w:p>
    <w:p w14:paraId="48C93F10" w14:textId="514FF8DF" w:rsidR="00925592" w:rsidRPr="0086519C" w:rsidRDefault="00925592" w:rsidP="001C099A">
      <w:pPr>
        <w:ind w:right="-40"/>
        <w:jc w:val="both"/>
        <w:rPr>
          <w:sz w:val="19"/>
          <w:szCs w:val="19"/>
        </w:rPr>
      </w:pPr>
      <w:bookmarkStart w:id="13" w:name="_Hlk45092929"/>
      <w:r w:rsidRPr="00925592">
        <w:rPr>
          <w:sz w:val="19"/>
          <w:szCs w:val="19"/>
          <w:lang w:val="en-US"/>
        </w:rPr>
        <w:t>email</w:t>
      </w:r>
      <w:r w:rsidRPr="0086519C">
        <w:rPr>
          <w:sz w:val="19"/>
          <w:szCs w:val="19"/>
        </w:rPr>
        <w:t xml:space="preserve">: </w:t>
      </w:r>
      <w:r>
        <w:rPr>
          <w:sz w:val="19"/>
          <w:szCs w:val="19"/>
          <w:lang w:val="en-US"/>
        </w:rPr>
        <w:t>info</w:t>
      </w:r>
      <w:r w:rsidRPr="0086519C">
        <w:rPr>
          <w:sz w:val="19"/>
          <w:szCs w:val="19"/>
        </w:rPr>
        <w:t>@</w:t>
      </w:r>
      <w:r>
        <w:rPr>
          <w:sz w:val="19"/>
          <w:szCs w:val="19"/>
          <w:lang w:val="en-US"/>
        </w:rPr>
        <w:t>k</w:t>
      </w:r>
      <w:r w:rsidRPr="0086519C">
        <w:rPr>
          <w:sz w:val="19"/>
          <w:szCs w:val="19"/>
        </w:rPr>
        <w:t>-</w:t>
      </w:r>
      <w:r>
        <w:rPr>
          <w:sz w:val="19"/>
          <w:szCs w:val="19"/>
          <w:lang w:val="en-US"/>
        </w:rPr>
        <w:t>instroy</w:t>
      </w:r>
      <w:r w:rsidRPr="0086519C">
        <w:rPr>
          <w:sz w:val="19"/>
          <w:szCs w:val="19"/>
        </w:rPr>
        <w:t>.</w:t>
      </w:r>
      <w:r>
        <w:rPr>
          <w:sz w:val="19"/>
          <w:szCs w:val="19"/>
          <w:lang w:val="en-US"/>
        </w:rPr>
        <w:t>ru</w:t>
      </w:r>
    </w:p>
    <w:bookmarkEnd w:id="13"/>
    <w:p w14:paraId="20B9341B" w14:textId="77777777" w:rsidR="00FB66E7" w:rsidRPr="0086519C" w:rsidRDefault="00FB66E7" w:rsidP="001C099A">
      <w:pPr>
        <w:tabs>
          <w:tab w:val="left" w:pos="851"/>
        </w:tabs>
        <w:spacing w:line="264" w:lineRule="auto"/>
        <w:ind w:firstLine="284"/>
        <w:rPr>
          <w:sz w:val="19"/>
          <w:szCs w:val="19"/>
        </w:rPr>
      </w:pPr>
    </w:p>
    <w:p w14:paraId="2746E06B" w14:textId="77777777" w:rsidR="00442DD5" w:rsidRDefault="00442DD5" w:rsidP="00442DD5">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2A42E06B" w14:textId="77777777" w:rsidR="00FB66E7" w:rsidRPr="001C099A" w:rsidRDefault="00FB66E7" w:rsidP="001C099A">
      <w:pPr>
        <w:tabs>
          <w:tab w:val="left" w:pos="851"/>
        </w:tabs>
        <w:spacing w:line="264" w:lineRule="auto"/>
        <w:jc w:val="both"/>
        <w:rPr>
          <w:sz w:val="19"/>
          <w:szCs w:val="19"/>
          <w:u w:val="single"/>
        </w:rPr>
      </w:pPr>
    </w:p>
    <w:p w14:paraId="62A83C44" w14:textId="77777777" w:rsidR="00FB66E7" w:rsidRPr="001C099A" w:rsidRDefault="001C099A" w:rsidP="001C099A">
      <w:pPr>
        <w:tabs>
          <w:tab w:val="left" w:pos="851"/>
        </w:tabs>
        <w:spacing w:line="264" w:lineRule="auto"/>
        <w:ind w:firstLine="284"/>
        <w:jc w:val="both"/>
        <w:rPr>
          <w:sz w:val="19"/>
          <w:szCs w:val="19"/>
        </w:rPr>
      </w:pPr>
      <w:r w:rsidRPr="001C099A">
        <w:rPr>
          <w:b/>
          <w:sz w:val="19"/>
          <w:szCs w:val="19"/>
          <w:u w:val="single"/>
        </w:rPr>
        <w:t>7.2. Участник долевого строительства:</w:t>
      </w:r>
      <w:r w:rsidRPr="001C099A">
        <w:rPr>
          <w:b/>
          <w:sz w:val="19"/>
          <w:szCs w:val="19"/>
        </w:rPr>
        <w:t xml:space="preserve"> </w:t>
      </w:r>
    </w:p>
    <w:p w14:paraId="6B1CDCE9" w14:textId="77777777" w:rsidR="00FB66E7" w:rsidRPr="001C099A" w:rsidRDefault="001C099A" w:rsidP="001C099A">
      <w:pPr>
        <w:tabs>
          <w:tab w:val="left" w:pos="851"/>
          <w:tab w:val="left" w:pos="1134"/>
        </w:tabs>
        <w:spacing w:line="264" w:lineRule="auto"/>
        <w:jc w:val="both"/>
        <w:rPr>
          <w:sz w:val="19"/>
          <w:szCs w:val="19"/>
        </w:rPr>
      </w:pPr>
      <w:r w:rsidRPr="001C099A">
        <w:rPr>
          <w:b/>
          <w:sz w:val="19"/>
          <w:szCs w:val="19"/>
        </w:rPr>
        <w:t>Гр. РФ ____________________</w:t>
      </w:r>
      <w:r w:rsidRPr="001C099A">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4D53B92D" w14:textId="77777777" w:rsidR="00FB66E7" w:rsidRPr="001C099A" w:rsidRDefault="001C099A" w:rsidP="001C099A">
      <w:pPr>
        <w:tabs>
          <w:tab w:val="left" w:pos="851"/>
        </w:tabs>
        <w:spacing w:line="264" w:lineRule="auto"/>
        <w:jc w:val="both"/>
        <w:rPr>
          <w:sz w:val="19"/>
          <w:szCs w:val="19"/>
        </w:rPr>
      </w:pPr>
      <w:r w:rsidRPr="001C099A">
        <w:rPr>
          <w:sz w:val="19"/>
          <w:szCs w:val="19"/>
        </w:rPr>
        <w:t>Тел: _______</w:t>
      </w:r>
      <w:proofErr w:type="gramStart"/>
      <w:r w:rsidRPr="001C099A">
        <w:rPr>
          <w:sz w:val="19"/>
          <w:szCs w:val="19"/>
        </w:rPr>
        <w:t xml:space="preserve">_;   </w:t>
      </w:r>
      <w:proofErr w:type="spellStart"/>
      <w:proofErr w:type="gramEnd"/>
      <w:r w:rsidRPr="001C099A">
        <w:rPr>
          <w:sz w:val="19"/>
          <w:szCs w:val="19"/>
        </w:rPr>
        <w:t>email</w:t>
      </w:r>
      <w:proofErr w:type="spellEnd"/>
      <w:r w:rsidRPr="001C099A">
        <w:rPr>
          <w:sz w:val="19"/>
          <w:szCs w:val="19"/>
        </w:rPr>
        <w:t>: _________</w:t>
      </w:r>
    </w:p>
    <w:p w14:paraId="1FF3C7CB" w14:textId="77777777" w:rsidR="00FB66E7" w:rsidRPr="001C099A" w:rsidRDefault="001C099A" w:rsidP="001C099A">
      <w:pPr>
        <w:tabs>
          <w:tab w:val="left" w:pos="851"/>
          <w:tab w:val="left" w:pos="6886"/>
        </w:tabs>
        <w:spacing w:line="264" w:lineRule="auto"/>
        <w:ind w:firstLine="284"/>
        <w:jc w:val="both"/>
        <w:rPr>
          <w:sz w:val="19"/>
          <w:szCs w:val="19"/>
        </w:rPr>
      </w:pPr>
      <w:r w:rsidRPr="001C099A">
        <w:rPr>
          <w:sz w:val="19"/>
          <w:szCs w:val="19"/>
        </w:rPr>
        <w:t xml:space="preserve"> </w:t>
      </w:r>
    </w:p>
    <w:p w14:paraId="6644856B" w14:textId="77777777" w:rsidR="00FB66E7" w:rsidRPr="001C099A" w:rsidRDefault="001C099A" w:rsidP="001C099A">
      <w:pPr>
        <w:tabs>
          <w:tab w:val="left" w:pos="851"/>
        </w:tabs>
        <w:spacing w:line="264" w:lineRule="auto"/>
        <w:rPr>
          <w:b/>
          <w:sz w:val="19"/>
          <w:szCs w:val="19"/>
          <w:u w:val="single"/>
        </w:rPr>
      </w:pPr>
      <w:r w:rsidRPr="001C099A">
        <w:rPr>
          <w:sz w:val="18"/>
          <w:szCs w:val="18"/>
        </w:rPr>
        <w:t>______________________________________________________________________/_____________________________</w:t>
      </w:r>
    </w:p>
    <w:p w14:paraId="2EB09052" w14:textId="77777777" w:rsidR="00FB66E7" w:rsidRPr="001C099A" w:rsidRDefault="001C099A" w:rsidP="001C099A">
      <w:pPr>
        <w:pBdr>
          <w:top w:val="nil"/>
          <w:left w:val="nil"/>
          <w:bottom w:val="nil"/>
          <w:right w:val="nil"/>
          <w:between w:val="nil"/>
        </w:pBdr>
        <w:tabs>
          <w:tab w:val="left" w:pos="851"/>
        </w:tabs>
        <w:jc w:val="right"/>
        <w:rPr>
          <w:sz w:val="19"/>
          <w:szCs w:val="19"/>
        </w:rPr>
      </w:pPr>
      <w:r w:rsidRPr="001C099A">
        <w:br w:type="page"/>
      </w:r>
      <w:r w:rsidRPr="001C099A">
        <w:rPr>
          <w:b/>
          <w:sz w:val="19"/>
          <w:szCs w:val="19"/>
        </w:rPr>
        <w:lastRenderedPageBreak/>
        <w:t>ПРИЛОЖЕНИЕ №1</w:t>
      </w:r>
    </w:p>
    <w:p w14:paraId="1D7306D1" w14:textId="1FF5FE66" w:rsidR="00FB66E7" w:rsidRPr="003B2512" w:rsidRDefault="001C099A" w:rsidP="001C099A">
      <w:pPr>
        <w:tabs>
          <w:tab w:val="left" w:pos="851"/>
        </w:tabs>
        <w:spacing w:line="264" w:lineRule="auto"/>
        <w:ind w:firstLine="284"/>
        <w:jc w:val="right"/>
        <w:rPr>
          <w:b/>
          <w:bCs/>
          <w:sz w:val="19"/>
          <w:szCs w:val="19"/>
        </w:rPr>
      </w:pPr>
      <w:r w:rsidRPr="003B2512">
        <w:rPr>
          <w:b/>
          <w:bCs/>
          <w:sz w:val="19"/>
          <w:szCs w:val="19"/>
        </w:rPr>
        <w:t xml:space="preserve">к Договору участия в долевом строительстве жилого дома </w:t>
      </w:r>
    </w:p>
    <w:p w14:paraId="5F75B01C" w14:textId="77777777" w:rsidR="003B2512" w:rsidRPr="00F65100" w:rsidRDefault="003B2512" w:rsidP="003B2512">
      <w:pPr>
        <w:widowControl w:val="0"/>
        <w:tabs>
          <w:tab w:val="left" w:pos="851"/>
        </w:tabs>
        <w:spacing w:line="264" w:lineRule="auto"/>
        <w:ind w:firstLine="284"/>
        <w:jc w:val="right"/>
        <w:rPr>
          <w:b/>
          <w:bCs/>
          <w:sz w:val="18"/>
          <w:szCs w:val="18"/>
        </w:rPr>
      </w:pPr>
      <w:r w:rsidRPr="00F65100">
        <w:rPr>
          <w:b/>
          <w:bCs/>
          <w:sz w:val="18"/>
          <w:szCs w:val="18"/>
        </w:rPr>
        <w:t xml:space="preserve">№ _______ от </w:t>
      </w:r>
      <w:r>
        <w:rPr>
          <w:b/>
          <w:bCs/>
          <w:sz w:val="18"/>
          <w:szCs w:val="18"/>
        </w:rPr>
        <w:t>__</w:t>
      </w:r>
      <w:r w:rsidRPr="00F65100">
        <w:rPr>
          <w:b/>
          <w:bCs/>
          <w:sz w:val="18"/>
          <w:szCs w:val="18"/>
        </w:rPr>
        <w:t xml:space="preserve"> ____ 20__ г.</w:t>
      </w:r>
    </w:p>
    <w:p w14:paraId="070EAE2C" w14:textId="77777777" w:rsidR="00FB66E7" w:rsidRPr="001C099A" w:rsidRDefault="00FB66E7" w:rsidP="001C099A">
      <w:pPr>
        <w:pBdr>
          <w:top w:val="nil"/>
          <w:left w:val="nil"/>
          <w:bottom w:val="nil"/>
          <w:right w:val="nil"/>
          <w:between w:val="nil"/>
        </w:pBdr>
        <w:tabs>
          <w:tab w:val="left" w:pos="851"/>
        </w:tabs>
        <w:jc w:val="right"/>
        <w:rPr>
          <w:b/>
          <w:sz w:val="19"/>
          <w:szCs w:val="19"/>
        </w:rPr>
      </w:pPr>
    </w:p>
    <w:p w14:paraId="593C82E2" w14:textId="77777777" w:rsidR="00FB66E7" w:rsidRPr="001C099A" w:rsidRDefault="00FB66E7" w:rsidP="001C099A">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B66E7" w:rsidRPr="001C099A" w14:paraId="546BE6C2" w14:textId="77777777">
        <w:tc>
          <w:tcPr>
            <w:tcW w:w="10456" w:type="dxa"/>
            <w:gridSpan w:val="2"/>
          </w:tcPr>
          <w:p w14:paraId="0175FB16" w14:textId="77777777" w:rsidR="00FB66E7" w:rsidRPr="001C099A" w:rsidRDefault="001C099A" w:rsidP="001C099A">
            <w:pPr>
              <w:pBdr>
                <w:top w:val="nil"/>
                <w:left w:val="nil"/>
                <w:bottom w:val="nil"/>
                <w:right w:val="nil"/>
                <w:between w:val="nil"/>
              </w:pBdr>
              <w:tabs>
                <w:tab w:val="left" w:pos="851"/>
              </w:tabs>
              <w:ind w:firstLine="284"/>
              <w:jc w:val="center"/>
              <w:rPr>
                <w:color w:val="000000"/>
                <w:sz w:val="19"/>
                <w:szCs w:val="19"/>
              </w:rPr>
            </w:pPr>
            <w:r w:rsidRPr="001C099A">
              <w:rPr>
                <w:b/>
                <w:color w:val="000000"/>
                <w:sz w:val="18"/>
                <w:szCs w:val="18"/>
              </w:rPr>
              <w:t xml:space="preserve">ОСНОВНЫЕ ХАРАКТЕРИСТИКИ </w:t>
            </w:r>
            <w:proofErr w:type="gramStart"/>
            <w:r w:rsidRPr="001C099A">
              <w:rPr>
                <w:b/>
                <w:color w:val="000000"/>
                <w:sz w:val="18"/>
                <w:szCs w:val="18"/>
              </w:rPr>
              <w:t>МНОГОКВАРТИРНОГО  ДОМА</w:t>
            </w:r>
            <w:proofErr w:type="gramEnd"/>
            <w:r w:rsidRPr="001C099A">
              <w:rPr>
                <w:b/>
                <w:color w:val="000000"/>
                <w:sz w:val="18"/>
                <w:szCs w:val="18"/>
              </w:rPr>
              <w:t xml:space="preserve"> 11</w:t>
            </w:r>
            <w:r w:rsidRPr="001C099A">
              <w:rPr>
                <w:b/>
                <w:color w:val="000000"/>
                <w:sz w:val="19"/>
                <w:szCs w:val="19"/>
              </w:rPr>
              <w:t xml:space="preserve"> по адресу:</w:t>
            </w:r>
          </w:p>
          <w:p w14:paraId="262E2C72" w14:textId="77777777" w:rsidR="00FB66E7" w:rsidRPr="001C099A" w:rsidRDefault="001C099A" w:rsidP="001C099A">
            <w:pPr>
              <w:pBdr>
                <w:top w:val="nil"/>
                <w:left w:val="nil"/>
                <w:bottom w:val="nil"/>
                <w:right w:val="nil"/>
                <w:between w:val="nil"/>
              </w:pBdr>
              <w:tabs>
                <w:tab w:val="left" w:pos="851"/>
              </w:tabs>
              <w:ind w:firstLine="284"/>
              <w:jc w:val="center"/>
              <w:rPr>
                <w:color w:val="000000"/>
                <w:sz w:val="18"/>
                <w:szCs w:val="18"/>
              </w:rPr>
            </w:pPr>
            <w:r w:rsidRPr="001C099A">
              <w:rPr>
                <w:b/>
                <w:color w:val="000000"/>
                <w:sz w:val="19"/>
                <w:szCs w:val="19"/>
              </w:rPr>
              <w:t xml:space="preserve">Российская Федерация, Московская область, </w:t>
            </w:r>
            <w:proofErr w:type="spellStart"/>
            <w:r w:rsidRPr="001C099A">
              <w:rPr>
                <w:b/>
                <w:color w:val="000000"/>
                <w:sz w:val="19"/>
                <w:szCs w:val="19"/>
              </w:rPr>
              <w:t>г.о</w:t>
            </w:r>
            <w:proofErr w:type="spellEnd"/>
            <w:r w:rsidRPr="001C099A">
              <w:rPr>
                <w:b/>
                <w:color w:val="000000"/>
                <w:sz w:val="19"/>
                <w:szCs w:val="19"/>
              </w:rPr>
              <w:t xml:space="preserve">. Подольск, вблизи д. Борисовка </w:t>
            </w:r>
          </w:p>
        </w:tc>
      </w:tr>
      <w:tr w:rsidR="00FB66E7" w:rsidRPr="001C099A" w14:paraId="17FADDFD" w14:textId="77777777">
        <w:tc>
          <w:tcPr>
            <w:tcW w:w="4077" w:type="dxa"/>
          </w:tcPr>
          <w:p w14:paraId="4A80818C"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Вид</w:t>
            </w:r>
          </w:p>
        </w:tc>
        <w:tc>
          <w:tcPr>
            <w:tcW w:w="6379" w:type="dxa"/>
          </w:tcPr>
          <w:p w14:paraId="3EF6AA95"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Многоквартирный жилой дом</w:t>
            </w:r>
          </w:p>
        </w:tc>
      </w:tr>
      <w:tr w:rsidR="00FB66E7" w:rsidRPr="001C099A" w14:paraId="2B6A7AC8" w14:textId="77777777">
        <w:tc>
          <w:tcPr>
            <w:tcW w:w="4077" w:type="dxa"/>
          </w:tcPr>
          <w:p w14:paraId="0E22EDCF"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Назначение</w:t>
            </w:r>
          </w:p>
        </w:tc>
        <w:tc>
          <w:tcPr>
            <w:tcW w:w="6379" w:type="dxa"/>
          </w:tcPr>
          <w:p w14:paraId="6D09C8D5"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Жилое</w:t>
            </w:r>
          </w:p>
        </w:tc>
      </w:tr>
      <w:tr w:rsidR="00FB66E7" w:rsidRPr="001C099A" w14:paraId="4EB1D265" w14:textId="77777777">
        <w:tc>
          <w:tcPr>
            <w:tcW w:w="4077" w:type="dxa"/>
          </w:tcPr>
          <w:p w14:paraId="2EF5179C"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О сумме общей площади всех жилых помещений</w:t>
            </w:r>
          </w:p>
        </w:tc>
        <w:tc>
          <w:tcPr>
            <w:tcW w:w="6379" w:type="dxa"/>
          </w:tcPr>
          <w:p w14:paraId="0B97840E" w14:textId="0DC1AD71"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sz w:val="18"/>
                <w:szCs w:val="18"/>
              </w:rPr>
              <w:t xml:space="preserve">2 367,00 </w:t>
            </w:r>
            <w:proofErr w:type="spellStart"/>
            <w:r w:rsidRPr="001C099A">
              <w:rPr>
                <w:b/>
                <w:color w:val="000000"/>
                <w:sz w:val="18"/>
                <w:szCs w:val="18"/>
              </w:rPr>
              <w:t>кв.м</w:t>
            </w:r>
            <w:proofErr w:type="spellEnd"/>
            <w:r w:rsidRPr="001C099A">
              <w:rPr>
                <w:b/>
                <w:color w:val="000000"/>
                <w:sz w:val="18"/>
                <w:szCs w:val="18"/>
              </w:rPr>
              <w:t>.</w:t>
            </w:r>
          </w:p>
        </w:tc>
      </w:tr>
      <w:tr w:rsidR="00FB66E7" w:rsidRPr="001C099A" w14:paraId="45B90EAC" w14:textId="77777777">
        <w:tc>
          <w:tcPr>
            <w:tcW w:w="4077" w:type="dxa"/>
          </w:tcPr>
          <w:p w14:paraId="16E14735"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Количество нежилых помещений</w:t>
            </w:r>
          </w:p>
        </w:tc>
        <w:tc>
          <w:tcPr>
            <w:tcW w:w="6379" w:type="dxa"/>
          </w:tcPr>
          <w:p w14:paraId="5B757FEA"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Нежилые помещения отсутствуют</w:t>
            </w:r>
          </w:p>
        </w:tc>
      </w:tr>
      <w:tr w:rsidR="00FB66E7" w:rsidRPr="001C099A" w14:paraId="7FBE7B11" w14:textId="77777777">
        <w:tc>
          <w:tcPr>
            <w:tcW w:w="4077" w:type="dxa"/>
          </w:tcPr>
          <w:p w14:paraId="6774AE14"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 xml:space="preserve">Количество этажей </w:t>
            </w:r>
          </w:p>
        </w:tc>
        <w:tc>
          <w:tcPr>
            <w:tcW w:w="6379" w:type="dxa"/>
          </w:tcPr>
          <w:p w14:paraId="02472E0E" w14:textId="6D8F40D0" w:rsidR="00FB66E7" w:rsidRPr="001C099A" w:rsidRDefault="001C099A" w:rsidP="00612FE5">
            <w:pPr>
              <w:pBdr>
                <w:top w:val="nil"/>
                <w:left w:val="nil"/>
                <w:bottom w:val="nil"/>
                <w:right w:val="nil"/>
                <w:between w:val="nil"/>
              </w:pBdr>
              <w:tabs>
                <w:tab w:val="left" w:pos="851"/>
              </w:tabs>
              <w:ind w:left="318"/>
              <w:rPr>
                <w:color w:val="000000"/>
                <w:sz w:val="18"/>
                <w:szCs w:val="18"/>
              </w:rPr>
            </w:pPr>
            <w:r w:rsidRPr="001C099A">
              <w:rPr>
                <w:b/>
                <w:color w:val="000000"/>
                <w:sz w:val="18"/>
                <w:szCs w:val="18"/>
              </w:rPr>
              <w:t>3</w:t>
            </w:r>
          </w:p>
        </w:tc>
      </w:tr>
      <w:tr w:rsidR="00FB66E7" w:rsidRPr="001C099A" w14:paraId="413C4C4E" w14:textId="77777777">
        <w:tc>
          <w:tcPr>
            <w:tcW w:w="4077" w:type="dxa"/>
          </w:tcPr>
          <w:p w14:paraId="49842CEB" w14:textId="77777777" w:rsidR="00FB66E7" w:rsidRPr="001C099A" w:rsidRDefault="001C099A" w:rsidP="001C099A">
            <w:pPr>
              <w:pBdr>
                <w:top w:val="nil"/>
                <w:left w:val="nil"/>
                <w:bottom w:val="nil"/>
                <w:right w:val="nil"/>
                <w:between w:val="nil"/>
              </w:pBdr>
              <w:tabs>
                <w:tab w:val="left" w:pos="851"/>
              </w:tabs>
              <w:rPr>
                <w:color w:val="000000"/>
                <w:sz w:val="18"/>
                <w:szCs w:val="18"/>
              </w:rPr>
            </w:pPr>
            <w:r w:rsidRPr="001C099A">
              <w:rPr>
                <w:color w:val="000000"/>
                <w:sz w:val="18"/>
                <w:szCs w:val="18"/>
              </w:rPr>
              <w:t>Материал наружных стен в соответствии с проектом</w:t>
            </w:r>
          </w:p>
        </w:tc>
        <w:tc>
          <w:tcPr>
            <w:tcW w:w="6379" w:type="dxa"/>
          </w:tcPr>
          <w:p w14:paraId="6EBC19F2" w14:textId="2BB65AAF"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Газобетонные или пенобетонные блоки</w:t>
            </w:r>
          </w:p>
        </w:tc>
      </w:tr>
      <w:tr w:rsidR="00FB66E7" w:rsidRPr="001C099A" w14:paraId="69BAD683" w14:textId="77777777">
        <w:tc>
          <w:tcPr>
            <w:tcW w:w="4077" w:type="dxa"/>
          </w:tcPr>
          <w:p w14:paraId="41481BAF"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Материал перекрытий</w:t>
            </w:r>
          </w:p>
        </w:tc>
        <w:tc>
          <w:tcPr>
            <w:tcW w:w="6379" w:type="dxa"/>
          </w:tcPr>
          <w:p w14:paraId="065AF021"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Монолитные железобетонные</w:t>
            </w:r>
          </w:p>
        </w:tc>
      </w:tr>
      <w:tr w:rsidR="00FB66E7" w:rsidRPr="001C099A" w14:paraId="10D9C1C4" w14:textId="77777777">
        <w:trPr>
          <w:trHeight w:val="220"/>
        </w:trPr>
        <w:tc>
          <w:tcPr>
            <w:tcW w:w="4077" w:type="dxa"/>
          </w:tcPr>
          <w:p w14:paraId="3FC44618"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Класс энергоэффективности</w:t>
            </w:r>
          </w:p>
        </w:tc>
        <w:tc>
          <w:tcPr>
            <w:tcW w:w="6379" w:type="dxa"/>
          </w:tcPr>
          <w:p w14:paraId="67C1CCC6"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А+</w:t>
            </w:r>
          </w:p>
        </w:tc>
      </w:tr>
      <w:tr w:rsidR="00FB66E7" w:rsidRPr="001C099A" w14:paraId="42781307" w14:textId="77777777">
        <w:tc>
          <w:tcPr>
            <w:tcW w:w="4077" w:type="dxa"/>
          </w:tcPr>
          <w:p w14:paraId="0CEB3D05" w14:textId="77777777" w:rsidR="00FB66E7" w:rsidRPr="001C099A" w:rsidRDefault="001C099A" w:rsidP="001C099A">
            <w:pPr>
              <w:pBdr>
                <w:top w:val="nil"/>
                <w:left w:val="nil"/>
                <w:bottom w:val="nil"/>
                <w:right w:val="nil"/>
                <w:between w:val="nil"/>
              </w:pBdr>
              <w:tabs>
                <w:tab w:val="left" w:pos="851"/>
              </w:tabs>
              <w:jc w:val="both"/>
              <w:rPr>
                <w:color w:val="000000"/>
                <w:sz w:val="18"/>
                <w:szCs w:val="18"/>
              </w:rPr>
            </w:pPr>
            <w:r w:rsidRPr="001C099A">
              <w:rPr>
                <w:color w:val="000000"/>
                <w:sz w:val="18"/>
                <w:szCs w:val="18"/>
              </w:rPr>
              <w:t>Класс сейсмостойкости</w:t>
            </w:r>
          </w:p>
        </w:tc>
        <w:tc>
          <w:tcPr>
            <w:tcW w:w="6379" w:type="dxa"/>
          </w:tcPr>
          <w:p w14:paraId="3790A0DD" w14:textId="77777777" w:rsidR="00FB66E7" w:rsidRPr="001C099A" w:rsidRDefault="001C099A" w:rsidP="001C099A">
            <w:pPr>
              <w:pBdr>
                <w:top w:val="nil"/>
                <w:left w:val="nil"/>
                <w:bottom w:val="nil"/>
                <w:right w:val="nil"/>
                <w:between w:val="nil"/>
              </w:pBdr>
              <w:tabs>
                <w:tab w:val="left" w:pos="851"/>
              </w:tabs>
              <w:ind w:firstLine="284"/>
              <w:rPr>
                <w:color w:val="000000"/>
                <w:sz w:val="18"/>
                <w:szCs w:val="18"/>
              </w:rPr>
            </w:pPr>
            <w:r w:rsidRPr="001C099A">
              <w:rPr>
                <w:b/>
                <w:color w:val="000000"/>
                <w:sz w:val="18"/>
                <w:szCs w:val="18"/>
              </w:rPr>
              <w:t>5 и менее баллов</w:t>
            </w:r>
          </w:p>
        </w:tc>
      </w:tr>
      <w:tr w:rsidR="00612FE5" w:rsidRPr="001C099A" w14:paraId="4F2AD4D5" w14:textId="77777777">
        <w:tc>
          <w:tcPr>
            <w:tcW w:w="4077" w:type="dxa"/>
          </w:tcPr>
          <w:p w14:paraId="7F46C1A9" w14:textId="1FDFF02F" w:rsidR="00612FE5" w:rsidRPr="001C099A" w:rsidRDefault="00612FE5" w:rsidP="001C099A">
            <w:pPr>
              <w:pBdr>
                <w:top w:val="nil"/>
                <w:left w:val="nil"/>
                <w:bottom w:val="nil"/>
                <w:right w:val="nil"/>
                <w:between w:val="nil"/>
              </w:pBdr>
              <w:tabs>
                <w:tab w:val="left" w:pos="851"/>
              </w:tabs>
              <w:jc w:val="both"/>
              <w:rPr>
                <w:color w:val="000000"/>
                <w:sz w:val="18"/>
                <w:szCs w:val="18"/>
              </w:rPr>
            </w:pPr>
            <w:r>
              <w:rPr>
                <w:color w:val="000000"/>
                <w:sz w:val="18"/>
                <w:szCs w:val="18"/>
              </w:rPr>
              <w:t>Общая площадь Многоквартирного дома</w:t>
            </w:r>
          </w:p>
        </w:tc>
        <w:tc>
          <w:tcPr>
            <w:tcW w:w="6379" w:type="dxa"/>
          </w:tcPr>
          <w:p w14:paraId="58805ADE" w14:textId="7A997E4D" w:rsidR="00612FE5" w:rsidRPr="001C099A" w:rsidRDefault="00612FE5" w:rsidP="001C099A">
            <w:pPr>
              <w:pBdr>
                <w:top w:val="nil"/>
                <w:left w:val="nil"/>
                <w:bottom w:val="nil"/>
                <w:right w:val="nil"/>
                <w:between w:val="nil"/>
              </w:pBdr>
              <w:tabs>
                <w:tab w:val="left" w:pos="851"/>
              </w:tabs>
              <w:ind w:firstLine="284"/>
              <w:rPr>
                <w:b/>
                <w:color w:val="000000"/>
                <w:sz w:val="18"/>
                <w:szCs w:val="18"/>
              </w:rPr>
            </w:pPr>
            <w:r>
              <w:rPr>
                <w:b/>
                <w:color w:val="000000"/>
                <w:sz w:val="18"/>
                <w:szCs w:val="18"/>
              </w:rPr>
              <w:t xml:space="preserve">4 186,00 </w:t>
            </w:r>
            <w:proofErr w:type="spellStart"/>
            <w:proofErr w:type="gramStart"/>
            <w:r>
              <w:rPr>
                <w:b/>
                <w:color w:val="000000"/>
                <w:sz w:val="18"/>
                <w:szCs w:val="18"/>
              </w:rPr>
              <w:t>кв.м</w:t>
            </w:r>
            <w:proofErr w:type="spellEnd"/>
            <w:proofErr w:type="gramEnd"/>
          </w:p>
        </w:tc>
      </w:tr>
    </w:tbl>
    <w:p w14:paraId="4024B61F" w14:textId="77777777" w:rsidR="00612FE5" w:rsidRPr="001C099A" w:rsidRDefault="00612FE5" w:rsidP="001C099A">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B66E7" w:rsidRPr="001C099A" w14:paraId="7779666F" w14:textId="77777777">
        <w:tc>
          <w:tcPr>
            <w:tcW w:w="10456" w:type="dxa"/>
            <w:gridSpan w:val="2"/>
            <w:vAlign w:val="center"/>
          </w:tcPr>
          <w:p w14:paraId="051AFD70" w14:textId="77777777" w:rsidR="00FB66E7" w:rsidRPr="001C099A" w:rsidRDefault="001C099A" w:rsidP="001C099A">
            <w:pPr>
              <w:pBdr>
                <w:top w:val="nil"/>
                <w:left w:val="nil"/>
                <w:bottom w:val="nil"/>
                <w:right w:val="nil"/>
                <w:between w:val="nil"/>
              </w:pBdr>
              <w:tabs>
                <w:tab w:val="left" w:pos="851"/>
              </w:tabs>
              <w:spacing w:line="264" w:lineRule="auto"/>
              <w:ind w:firstLine="284"/>
              <w:jc w:val="center"/>
              <w:rPr>
                <w:color w:val="000000"/>
                <w:sz w:val="18"/>
                <w:szCs w:val="18"/>
              </w:rPr>
            </w:pPr>
            <w:r w:rsidRPr="001C099A">
              <w:rPr>
                <w:b/>
                <w:color w:val="000000"/>
                <w:sz w:val="18"/>
                <w:szCs w:val="18"/>
              </w:rPr>
              <w:t>ОСНОВНЫЕ ХАРАКТЕРИСТИКИ ОБЪЕКТА ДОЛЕВОГО СТРОИТЕЛЬСТВА (КВАРТИРЫ)</w:t>
            </w:r>
          </w:p>
        </w:tc>
      </w:tr>
      <w:tr w:rsidR="00FB66E7" w:rsidRPr="001C099A" w14:paraId="144738BE" w14:textId="77777777">
        <w:tc>
          <w:tcPr>
            <w:tcW w:w="4928" w:type="dxa"/>
            <w:vAlign w:val="center"/>
          </w:tcPr>
          <w:p w14:paraId="075BABBC" w14:textId="77777777" w:rsidR="00FB66E7" w:rsidRPr="001C099A" w:rsidRDefault="001C099A" w:rsidP="001C099A">
            <w:pPr>
              <w:pBdr>
                <w:top w:val="nil"/>
                <w:left w:val="nil"/>
                <w:bottom w:val="nil"/>
                <w:right w:val="nil"/>
                <w:between w:val="nil"/>
              </w:pBdr>
              <w:tabs>
                <w:tab w:val="left" w:pos="851"/>
              </w:tabs>
              <w:spacing w:line="264" w:lineRule="auto"/>
              <w:rPr>
                <w:color w:val="000000"/>
                <w:sz w:val="19"/>
                <w:szCs w:val="19"/>
              </w:rPr>
            </w:pPr>
            <w:r w:rsidRPr="001C099A">
              <w:rPr>
                <w:color w:val="000000"/>
                <w:sz w:val="19"/>
                <w:szCs w:val="19"/>
              </w:rPr>
              <w:t>Строительный адрес</w:t>
            </w:r>
          </w:p>
        </w:tc>
        <w:tc>
          <w:tcPr>
            <w:tcW w:w="5528" w:type="dxa"/>
            <w:vAlign w:val="center"/>
          </w:tcPr>
          <w:p w14:paraId="62D80511" w14:textId="77777777" w:rsidR="00FB66E7" w:rsidRPr="001C099A" w:rsidRDefault="001C099A" w:rsidP="001C099A">
            <w:pPr>
              <w:pBdr>
                <w:top w:val="nil"/>
                <w:left w:val="nil"/>
                <w:bottom w:val="nil"/>
                <w:right w:val="nil"/>
                <w:between w:val="nil"/>
              </w:pBdr>
              <w:tabs>
                <w:tab w:val="left" w:pos="851"/>
              </w:tabs>
              <w:spacing w:line="264" w:lineRule="auto"/>
              <w:ind w:firstLine="284"/>
              <w:jc w:val="center"/>
              <w:rPr>
                <w:color w:val="000000"/>
                <w:sz w:val="19"/>
                <w:szCs w:val="19"/>
              </w:rPr>
            </w:pPr>
            <w:r w:rsidRPr="001C099A">
              <w:rPr>
                <w:b/>
                <w:color w:val="000000"/>
                <w:sz w:val="19"/>
                <w:szCs w:val="19"/>
              </w:rPr>
              <w:t xml:space="preserve">Российская Федерация, Московская область, </w:t>
            </w:r>
            <w:proofErr w:type="spellStart"/>
            <w:r w:rsidRPr="001C099A">
              <w:rPr>
                <w:b/>
                <w:color w:val="000000"/>
                <w:sz w:val="19"/>
                <w:szCs w:val="19"/>
              </w:rPr>
              <w:t>г.о</w:t>
            </w:r>
            <w:proofErr w:type="spellEnd"/>
            <w:r w:rsidRPr="001C099A">
              <w:rPr>
                <w:b/>
                <w:color w:val="000000"/>
                <w:sz w:val="19"/>
                <w:szCs w:val="19"/>
              </w:rPr>
              <w:t>. Подольск, вблизи д. Борисовка, дом 11</w:t>
            </w:r>
          </w:p>
        </w:tc>
      </w:tr>
      <w:tr w:rsidR="00FB66E7" w:rsidRPr="001C099A" w14:paraId="32B3A358" w14:textId="77777777">
        <w:tc>
          <w:tcPr>
            <w:tcW w:w="4928" w:type="dxa"/>
            <w:vAlign w:val="center"/>
          </w:tcPr>
          <w:p w14:paraId="0B588327"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 квартиры (условный)</w:t>
            </w:r>
          </w:p>
        </w:tc>
        <w:tc>
          <w:tcPr>
            <w:tcW w:w="5528" w:type="dxa"/>
            <w:vAlign w:val="center"/>
          </w:tcPr>
          <w:p w14:paraId="5DAC3680" w14:textId="77777777" w:rsidR="00FB66E7" w:rsidRPr="001C099A" w:rsidRDefault="001C099A" w:rsidP="001C099A">
            <w:pPr>
              <w:tabs>
                <w:tab w:val="left" w:pos="851"/>
              </w:tabs>
              <w:ind w:firstLine="284"/>
              <w:jc w:val="center"/>
              <w:rPr>
                <w:sz w:val="18"/>
                <w:szCs w:val="18"/>
              </w:rPr>
            </w:pPr>
            <w:r w:rsidRPr="001C099A">
              <w:rPr>
                <w:b/>
                <w:sz w:val="18"/>
                <w:szCs w:val="18"/>
              </w:rPr>
              <w:t>__</w:t>
            </w:r>
          </w:p>
        </w:tc>
      </w:tr>
      <w:tr w:rsidR="00FB66E7" w:rsidRPr="001C099A" w14:paraId="576BEB30" w14:textId="77777777">
        <w:tc>
          <w:tcPr>
            <w:tcW w:w="4928" w:type="dxa"/>
            <w:vAlign w:val="center"/>
          </w:tcPr>
          <w:p w14:paraId="308E2E74"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Секция (подъезд)</w:t>
            </w:r>
          </w:p>
        </w:tc>
        <w:tc>
          <w:tcPr>
            <w:tcW w:w="5528" w:type="dxa"/>
            <w:vAlign w:val="center"/>
          </w:tcPr>
          <w:p w14:paraId="5998D68E"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B66E7" w:rsidRPr="001C099A" w14:paraId="1A79F091" w14:textId="77777777">
        <w:tc>
          <w:tcPr>
            <w:tcW w:w="4928" w:type="dxa"/>
            <w:vAlign w:val="center"/>
          </w:tcPr>
          <w:p w14:paraId="622A75F7"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Этаж</w:t>
            </w:r>
          </w:p>
        </w:tc>
        <w:tc>
          <w:tcPr>
            <w:tcW w:w="5528" w:type="dxa"/>
            <w:vAlign w:val="center"/>
          </w:tcPr>
          <w:p w14:paraId="11FC634B" w14:textId="77777777" w:rsidR="00FB66E7" w:rsidRPr="001C099A" w:rsidRDefault="001C099A" w:rsidP="001C099A">
            <w:pPr>
              <w:tabs>
                <w:tab w:val="left" w:pos="851"/>
              </w:tabs>
              <w:ind w:firstLine="284"/>
              <w:jc w:val="center"/>
              <w:rPr>
                <w:sz w:val="18"/>
                <w:szCs w:val="18"/>
              </w:rPr>
            </w:pPr>
            <w:bookmarkStart w:id="14" w:name="_heading=h.gjdgxs" w:colFirst="0" w:colLast="0"/>
            <w:bookmarkEnd w:id="14"/>
            <w:r w:rsidRPr="001C099A">
              <w:rPr>
                <w:sz w:val="18"/>
                <w:szCs w:val="18"/>
              </w:rPr>
              <w:t>__</w:t>
            </w:r>
          </w:p>
        </w:tc>
      </w:tr>
      <w:tr w:rsidR="00FB66E7" w:rsidRPr="001C099A" w14:paraId="03D9316E" w14:textId="77777777">
        <w:tc>
          <w:tcPr>
            <w:tcW w:w="4928" w:type="dxa"/>
            <w:vAlign w:val="center"/>
          </w:tcPr>
          <w:p w14:paraId="530EA69E"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Расположение на этаже</w:t>
            </w:r>
          </w:p>
        </w:tc>
        <w:tc>
          <w:tcPr>
            <w:tcW w:w="5528" w:type="dxa"/>
            <w:vAlign w:val="center"/>
          </w:tcPr>
          <w:p w14:paraId="741AE139" w14:textId="77777777" w:rsidR="00FB66E7" w:rsidRPr="001C099A" w:rsidRDefault="001C099A" w:rsidP="001C099A">
            <w:pPr>
              <w:tabs>
                <w:tab w:val="left" w:pos="851"/>
              </w:tabs>
              <w:ind w:firstLine="284"/>
              <w:jc w:val="center"/>
              <w:rPr>
                <w:sz w:val="18"/>
                <w:szCs w:val="18"/>
              </w:rPr>
            </w:pPr>
            <w:r w:rsidRPr="001C099A">
              <w:rPr>
                <w:sz w:val="18"/>
                <w:szCs w:val="18"/>
              </w:rPr>
              <w:t xml:space="preserve">__-я по часовой стрелке </w:t>
            </w:r>
          </w:p>
          <w:p w14:paraId="463F4224" w14:textId="77777777" w:rsidR="00FB66E7" w:rsidRPr="001C099A" w:rsidRDefault="001C099A" w:rsidP="001C099A">
            <w:pPr>
              <w:tabs>
                <w:tab w:val="left" w:pos="851"/>
              </w:tabs>
              <w:ind w:firstLine="284"/>
              <w:jc w:val="center"/>
              <w:rPr>
                <w:sz w:val="18"/>
                <w:szCs w:val="18"/>
              </w:rPr>
            </w:pPr>
            <w:r w:rsidRPr="001C099A">
              <w:rPr>
                <w:sz w:val="18"/>
                <w:szCs w:val="18"/>
              </w:rPr>
              <w:t>(слева направо от лифтового холла)</w:t>
            </w:r>
          </w:p>
        </w:tc>
      </w:tr>
      <w:tr w:rsidR="00FB66E7" w:rsidRPr="001C099A" w14:paraId="41C49BEA" w14:textId="77777777">
        <w:tc>
          <w:tcPr>
            <w:tcW w:w="4928" w:type="dxa"/>
            <w:vAlign w:val="center"/>
          </w:tcPr>
          <w:p w14:paraId="3E49EDFA" w14:textId="77777777" w:rsidR="00FB66E7" w:rsidRPr="001C099A" w:rsidRDefault="001C099A" w:rsidP="001C099A">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Количество жилых комнат</w:t>
            </w:r>
          </w:p>
        </w:tc>
        <w:tc>
          <w:tcPr>
            <w:tcW w:w="5528" w:type="dxa"/>
            <w:vAlign w:val="center"/>
          </w:tcPr>
          <w:p w14:paraId="353B5F52" w14:textId="77777777" w:rsidR="00FB66E7" w:rsidRPr="001C099A" w:rsidRDefault="001C099A" w:rsidP="001C099A">
            <w:pPr>
              <w:tabs>
                <w:tab w:val="left" w:pos="851"/>
              </w:tabs>
              <w:ind w:firstLine="284"/>
              <w:jc w:val="center"/>
              <w:rPr>
                <w:sz w:val="18"/>
                <w:szCs w:val="18"/>
              </w:rPr>
            </w:pPr>
            <w:r w:rsidRPr="001C099A">
              <w:rPr>
                <w:sz w:val="18"/>
                <w:szCs w:val="18"/>
              </w:rPr>
              <w:t>__</w:t>
            </w:r>
          </w:p>
        </w:tc>
      </w:tr>
      <w:tr w:rsidR="00F76B44" w:rsidRPr="001C099A" w14:paraId="4C4477C0" w14:textId="77777777">
        <w:tc>
          <w:tcPr>
            <w:tcW w:w="4928" w:type="dxa"/>
            <w:vAlign w:val="center"/>
          </w:tcPr>
          <w:p w14:paraId="2E9E32A8" w14:textId="07F5F33C" w:rsidR="00F76B44" w:rsidRPr="001C099A" w:rsidRDefault="00F76B44" w:rsidP="00F76B44">
            <w:pPr>
              <w:pBdr>
                <w:top w:val="nil"/>
                <w:left w:val="nil"/>
                <w:bottom w:val="nil"/>
                <w:right w:val="nil"/>
                <w:between w:val="nil"/>
              </w:pBdr>
              <w:tabs>
                <w:tab w:val="left" w:pos="851"/>
              </w:tabs>
              <w:spacing w:line="264" w:lineRule="auto"/>
              <w:rPr>
                <w:color w:val="000000"/>
                <w:sz w:val="18"/>
                <w:szCs w:val="18"/>
              </w:rPr>
            </w:pPr>
            <w:r w:rsidRPr="001C099A">
              <w:rPr>
                <w:color w:val="000000"/>
                <w:sz w:val="18"/>
                <w:szCs w:val="18"/>
              </w:rPr>
              <w:t xml:space="preserve">Общая площадь </w:t>
            </w:r>
            <w:r>
              <w:rPr>
                <w:color w:val="000000"/>
                <w:sz w:val="18"/>
                <w:szCs w:val="18"/>
              </w:rPr>
              <w:t>Объекта (</w:t>
            </w:r>
            <w:r w:rsidRPr="001C099A">
              <w:rPr>
                <w:color w:val="000000"/>
                <w:sz w:val="18"/>
                <w:szCs w:val="18"/>
              </w:rPr>
              <w:t>жилого помещения</w:t>
            </w:r>
            <w:r>
              <w:rPr>
                <w:color w:val="000000"/>
                <w:sz w:val="18"/>
                <w:szCs w:val="18"/>
              </w:rPr>
              <w:t>)</w:t>
            </w:r>
            <w:r w:rsidRPr="001C099A">
              <w:rPr>
                <w:color w:val="000000"/>
                <w:sz w:val="18"/>
                <w:szCs w:val="18"/>
              </w:rPr>
              <w:t xml:space="preserve">,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528" w:type="dxa"/>
            <w:vAlign w:val="center"/>
          </w:tcPr>
          <w:p w14:paraId="060A17EC" w14:textId="20F0236C" w:rsidR="00F76B44" w:rsidRPr="001C099A" w:rsidRDefault="00F76B44" w:rsidP="00F76B44">
            <w:pPr>
              <w:tabs>
                <w:tab w:val="left" w:pos="851"/>
              </w:tabs>
              <w:ind w:firstLine="284"/>
              <w:jc w:val="center"/>
              <w:rPr>
                <w:sz w:val="18"/>
                <w:szCs w:val="18"/>
              </w:rPr>
            </w:pPr>
            <w:r w:rsidRPr="001C099A">
              <w:rPr>
                <w:b/>
                <w:sz w:val="18"/>
                <w:szCs w:val="18"/>
              </w:rPr>
              <w:t>__</w:t>
            </w:r>
          </w:p>
        </w:tc>
      </w:tr>
      <w:tr w:rsidR="00F76B44" w:rsidRPr="001C099A" w14:paraId="7C77C7F4" w14:textId="77777777">
        <w:tc>
          <w:tcPr>
            <w:tcW w:w="4928" w:type="dxa"/>
            <w:vAlign w:val="center"/>
          </w:tcPr>
          <w:p w14:paraId="79B2D15F" w14:textId="4D31568C" w:rsidR="00F76B44" w:rsidRPr="001C099A" w:rsidRDefault="00F76B44" w:rsidP="00F76B44">
            <w:pPr>
              <w:pBdr>
                <w:top w:val="nil"/>
                <w:left w:val="nil"/>
                <w:bottom w:val="nil"/>
                <w:right w:val="nil"/>
                <w:between w:val="nil"/>
              </w:pBdr>
              <w:tabs>
                <w:tab w:val="left" w:pos="851"/>
              </w:tabs>
              <w:rPr>
                <w:color w:val="000000"/>
                <w:sz w:val="18"/>
                <w:szCs w:val="18"/>
              </w:rPr>
            </w:pPr>
            <w:r w:rsidRPr="001C099A">
              <w:rPr>
                <w:color w:val="000000"/>
                <w:sz w:val="18"/>
                <w:szCs w:val="18"/>
              </w:rPr>
              <w:t xml:space="preserve">Общая приведенная площадь </w:t>
            </w:r>
            <w:r>
              <w:rPr>
                <w:color w:val="000000"/>
                <w:sz w:val="18"/>
                <w:szCs w:val="18"/>
              </w:rPr>
              <w:t>Объекта (</w:t>
            </w:r>
            <w:r w:rsidRPr="001C099A">
              <w:rPr>
                <w:color w:val="000000"/>
                <w:sz w:val="18"/>
                <w:szCs w:val="18"/>
              </w:rPr>
              <w:t>жилого помещения</w:t>
            </w:r>
            <w:r>
              <w:rPr>
                <w:color w:val="000000"/>
                <w:sz w:val="18"/>
                <w:szCs w:val="18"/>
              </w:rPr>
              <w:t>)</w:t>
            </w:r>
            <w:r w:rsidRPr="001C099A">
              <w:rPr>
                <w:color w:val="000000"/>
                <w:sz w:val="18"/>
                <w:szCs w:val="18"/>
              </w:rPr>
              <w:t xml:space="preserve">, </w:t>
            </w:r>
            <w:proofErr w:type="spellStart"/>
            <w:proofErr w:type="gramStart"/>
            <w:r w:rsidRPr="001C099A">
              <w:rPr>
                <w:color w:val="000000"/>
                <w:sz w:val="18"/>
                <w:szCs w:val="18"/>
              </w:rPr>
              <w:t>кв.м</w:t>
            </w:r>
            <w:proofErr w:type="spellEnd"/>
            <w:proofErr w:type="gramEnd"/>
            <w:r w:rsidRPr="001C099A">
              <w:rPr>
                <w:color w:val="000000"/>
                <w:sz w:val="18"/>
                <w:szCs w:val="18"/>
              </w:rPr>
              <w:t xml:space="preserve"> (проектная)</w:t>
            </w:r>
          </w:p>
        </w:tc>
        <w:tc>
          <w:tcPr>
            <w:tcW w:w="5528" w:type="dxa"/>
            <w:vAlign w:val="center"/>
          </w:tcPr>
          <w:p w14:paraId="5C17146F" w14:textId="755075B0" w:rsidR="00F76B44" w:rsidRPr="001C099A" w:rsidRDefault="00F76B44" w:rsidP="00F76B44">
            <w:pPr>
              <w:tabs>
                <w:tab w:val="left" w:pos="851"/>
              </w:tabs>
              <w:ind w:firstLine="284"/>
              <w:jc w:val="center"/>
              <w:rPr>
                <w:sz w:val="18"/>
                <w:szCs w:val="18"/>
              </w:rPr>
            </w:pPr>
            <w:r w:rsidRPr="001C099A">
              <w:rPr>
                <w:b/>
                <w:sz w:val="18"/>
                <w:szCs w:val="18"/>
              </w:rPr>
              <w:t>__</w:t>
            </w:r>
          </w:p>
        </w:tc>
      </w:tr>
    </w:tbl>
    <w:p w14:paraId="1A3ECF7B" w14:textId="77777777" w:rsidR="00FB66E7" w:rsidRPr="001C099A" w:rsidRDefault="00FB66E7" w:rsidP="001C099A">
      <w:pPr>
        <w:pBdr>
          <w:top w:val="nil"/>
          <w:left w:val="nil"/>
          <w:bottom w:val="nil"/>
          <w:right w:val="nil"/>
          <w:between w:val="nil"/>
        </w:pBdr>
        <w:tabs>
          <w:tab w:val="left" w:pos="851"/>
        </w:tabs>
        <w:rPr>
          <w:sz w:val="19"/>
          <w:szCs w:val="19"/>
        </w:rPr>
      </w:pPr>
    </w:p>
    <w:p w14:paraId="4AEA4E29" w14:textId="77777777" w:rsidR="00A01D7E" w:rsidRDefault="00A01D7E" w:rsidP="00A01D7E">
      <w:pPr>
        <w:tabs>
          <w:tab w:val="left" w:pos="851"/>
        </w:tabs>
        <w:ind w:firstLine="284"/>
        <w:jc w:val="center"/>
        <w:rPr>
          <w:i/>
          <w:sz w:val="19"/>
          <w:szCs w:val="19"/>
        </w:rPr>
      </w:pPr>
      <w:bookmarkStart w:id="15" w:name="_Hlk62643217"/>
      <w:r>
        <w:rPr>
          <w:bCs/>
          <w:i/>
          <w:iCs/>
          <w:noProof/>
          <w:sz w:val="19"/>
          <w:szCs w:val="19"/>
        </w:rPr>
        <w:t>План</w:t>
      </w:r>
      <w:r>
        <w:rPr>
          <w:i/>
          <w:sz w:val="19"/>
          <w:szCs w:val="19"/>
        </w:rPr>
        <w:t xml:space="preserve"> Объекта </w:t>
      </w:r>
    </w:p>
    <w:bookmarkEnd w:id="15"/>
    <w:p w14:paraId="19C55F27" w14:textId="77777777" w:rsidR="00A01D7E" w:rsidRDefault="00A01D7E" w:rsidP="00A01D7E">
      <w:pPr>
        <w:tabs>
          <w:tab w:val="left" w:pos="851"/>
        </w:tabs>
        <w:jc w:val="center"/>
        <w:rPr>
          <w:i/>
          <w:sz w:val="19"/>
          <w:szCs w:val="19"/>
        </w:rPr>
      </w:pPr>
      <w:r>
        <w:rPr>
          <w:i/>
          <w:sz w:val="19"/>
          <w:szCs w:val="19"/>
        </w:rPr>
        <w:t>отображается расположение по отношению друг к другу частей объекта и местоположение объекта на этаже</w:t>
      </w:r>
    </w:p>
    <w:p w14:paraId="04492141" w14:textId="77777777" w:rsidR="00FB66E7" w:rsidRPr="001C099A" w:rsidRDefault="00FB66E7" w:rsidP="001C099A">
      <w:pPr>
        <w:pBdr>
          <w:top w:val="nil"/>
          <w:left w:val="nil"/>
          <w:bottom w:val="nil"/>
          <w:right w:val="nil"/>
          <w:between w:val="nil"/>
        </w:pBdr>
        <w:tabs>
          <w:tab w:val="left" w:pos="851"/>
        </w:tabs>
        <w:jc w:val="center"/>
        <w:rPr>
          <w:sz w:val="19"/>
          <w:szCs w:val="19"/>
        </w:rPr>
      </w:pPr>
    </w:p>
    <w:p w14:paraId="048D694C" w14:textId="77777777" w:rsidR="00FB66E7" w:rsidRPr="001C099A" w:rsidRDefault="00FB66E7" w:rsidP="001C099A">
      <w:pPr>
        <w:pBdr>
          <w:top w:val="nil"/>
          <w:left w:val="nil"/>
          <w:bottom w:val="nil"/>
          <w:right w:val="nil"/>
          <w:between w:val="nil"/>
        </w:pBdr>
        <w:tabs>
          <w:tab w:val="left" w:pos="851"/>
        </w:tabs>
        <w:jc w:val="center"/>
        <w:rPr>
          <w:sz w:val="19"/>
          <w:szCs w:val="19"/>
        </w:rPr>
      </w:pPr>
    </w:p>
    <w:p w14:paraId="4BC23B31" w14:textId="77777777" w:rsidR="00734A9C" w:rsidRDefault="00734A9C" w:rsidP="00734A9C">
      <w:pPr>
        <w:widowControl w:val="0"/>
        <w:tabs>
          <w:tab w:val="left" w:pos="851"/>
        </w:tabs>
        <w:ind w:firstLine="284"/>
        <w:jc w:val="center"/>
        <w:rPr>
          <w:color w:val="000000"/>
          <w:sz w:val="19"/>
          <w:szCs w:val="19"/>
        </w:rPr>
      </w:pPr>
      <w:r>
        <w:rPr>
          <w:b/>
          <w:color w:val="000000"/>
          <w:sz w:val="19"/>
          <w:szCs w:val="19"/>
        </w:rPr>
        <w:t>ПОДПИСИ СТОРОН:</w:t>
      </w:r>
    </w:p>
    <w:p w14:paraId="75659360" w14:textId="77777777" w:rsidR="00734A9C" w:rsidRDefault="00734A9C" w:rsidP="00734A9C">
      <w:pPr>
        <w:widowControl w:val="0"/>
        <w:tabs>
          <w:tab w:val="left" w:pos="851"/>
        </w:tabs>
        <w:ind w:firstLine="284"/>
        <w:jc w:val="center"/>
        <w:rPr>
          <w:color w:val="000000"/>
          <w:sz w:val="19"/>
          <w:szCs w:val="19"/>
        </w:rPr>
      </w:pPr>
    </w:p>
    <w:p w14:paraId="54D3BC24" w14:textId="77777777" w:rsidR="00734A9C" w:rsidRDefault="00734A9C" w:rsidP="00734A9C">
      <w:pPr>
        <w:widowControl w:val="0"/>
        <w:tabs>
          <w:tab w:val="left" w:pos="851"/>
        </w:tabs>
        <w:spacing w:line="264" w:lineRule="auto"/>
        <w:ind w:firstLine="284"/>
        <w:rPr>
          <w:color w:val="000000"/>
          <w:sz w:val="19"/>
          <w:szCs w:val="19"/>
          <w:u w:val="single"/>
        </w:rPr>
      </w:pPr>
      <w:r>
        <w:rPr>
          <w:b/>
          <w:color w:val="000000"/>
          <w:sz w:val="19"/>
          <w:szCs w:val="19"/>
          <w:u w:val="single"/>
        </w:rPr>
        <w:t xml:space="preserve">Застройщик: </w:t>
      </w:r>
    </w:p>
    <w:p w14:paraId="59E58B11" w14:textId="77777777" w:rsidR="00734A9C" w:rsidRDefault="00734A9C" w:rsidP="00734A9C">
      <w:pPr>
        <w:widowControl w:val="0"/>
        <w:tabs>
          <w:tab w:val="left" w:pos="851"/>
        </w:tabs>
        <w:spacing w:line="264" w:lineRule="auto"/>
        <w:ind w:firstLine="284"/>
        <w:rPr>
          <w:color w:val="000000"/>
          <w:sz w:val="19"/>
          <w:szCs w:val="19"/>
        </w:rPr>
      </w:pPr>
      <w:r>
        <w:rPr>
          <w:b/>
          <w:color w:val="000000"/>
          <w:sz w:val="19"/>
          <w:szCs w:val="19"/>
        </w:rPr>
        <w:t>ООО «Специализированный застройщик «Квартал-инвестстрой»</w:t>
      </w:r>
    </w:p>
    <w:p w14:paraId="5614EAC9" w14:textId="77777777" w:rsidR="00734A9C" w:rsidRDefault="00734A9C" w:rsidP="00734A9C">
      <w:pPr>
        <w:widowControl w:val="0"/>
        <w:tabs>
          <w:tab w:val="left" w:pos="851"/>
        </w:tabs>
        <w:spacing w:line="264" w:lineRule="auto"/>
        <w:ind w:firstLine="284"/>
        <w:rPr>
          <w:color w:val="000000"/>
          <w:sz w:val="19"/>
          <w:szCs w:val="19"/>
        </w:rPr>
      </w:pPr>
    </w:p>
    <w:p w14:paraId="2B092C40" w14:textId="77777777" w:rsidR="00D07AC8" w:rsidRDefault="00D07AC8" w:rsidP="00D07AC8">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767A2A98" w14:textId="77777777" w:rsidR="00734A9C" w:rsidRDefault="00734A9C" w:rsidP="00734A9C">
      <w:pPr>
        <w:widowControl w:val="0"/>
        <w:tabs>
          <w:tab w:val="left" w:pos="851"/>
        </w:tabs>
        <w:spacing w:line="264" w:lineRule="auto"/>
        <w:ind w:firstLine="284"/>
        <w:rPr>
          <w:color w:val="000000"/>
          <w:sz w:val="19"/>
          <w:szCs w:val="19"/>
        </w:rPr>
      </w:pPr>
    </w:p>
    <w:p w14:paraId="47C0F471" w14:textId="77777777" w:rsidR="00734A9C" w:rsidRDefault="00734A9C" w:rsidP="00734A9C">
      <w:pPr>
        <w:widowControl w:val="0"/>
        <w:tabs>
          <w:tab w:val="left" w:pos="851"/>
        </w:tabs>
        <w:spacing w:line="264" w:lineRule="auto"/>
        <w:ind w:firstLine="284"/>
        <w:rPr>
          <w:color w:val="000000"/>
          <w:sz w:val="19"/>
          <w:szCs w:val="19"/>
          <w:u w:val="single"/>
        </w:rPr>
      </w:pPr>
      <w:r>
        <w:rPr>
          <w:b/>
          <w:color w:val="000000"/>
          <w:sz w:val="19"/>
          <w:szCs w:val="19"/>
          <w:u w:val="single"/>
        </w:rPr>
        <w:t>Участник долевого строительства:</w:t>
      </w:r>
    </w:p>
    <w:p w14:paraId="506E6A31" w14:textId="77777777" w:rsidR="00734A9C" w:rsidRDefault="00734A9C" w:rsidP="00734A9C">
      <w:pPr>
        <w:widowControl w:val="0"/>
        <w:tabs>
          <w:tab w:val="left" w:pos="851"/>
          <w:tab w:val="left" w:pos="6886"/>
        </w:tabs>
        <w:spacing w:line="264" w:lineRule="auto"/>
        <w:ind w:left="284"/>
        <w:jc w:val="both"/>
        <w:rPr>
          <w:b/>
          <w:bCs/>
          <w:sz w:val="19"/>
          <w:szCs w:val="19"/>
        </w:rPr>
      </w:pPr>
      <w:r>
        <w:rPr>
          <w:b/>
          <w:bCs/>
          <w:sz w:val="19"/>
          <w:szCs w:val="19"/>
        </w:rPr>
        <w:t>Гр. РФ __________</w:t>
      </w:r>
    </w:p>
    <w:p w14:paraId="36ECBD28" w14:textId="77777777" w:rsidR="00734A9C" w:rsidRDefault="00734A9C" w:rsidP="00734A9C">
      <w:pPr>
        <w:widowControl w:val="0"/>
        <w:tabs>
          <w:tab w:val="left" w:pos="851"/>
        </w:tabs>
        <w:spacing w:line="264" w:lineRule="auto"/>
        <w:ind w:left="284"/>
        <w:rPr>
          <w:b/>
          <w:sz w:val="19"/>
          <w:szCs w:val="19"/>
        </w:rPr>
      </w:pPr>
      <w:r>
        <w:rPr>
          <w:sz w:val="18"/>
          <w:szCs w:val="18"/>
        </w:rPr>
        <w:t>_______________________________________________________________________/_____________________________</w:t>
      </w:r>
      <w:r>
        <w:rPr>
          <w:sz w:val="19"/>
          <w:szCs w:val="19"/>
          <w:u w:val="single"/>
        </w:rPr>
        <w:tab/>
      </w:r>
    </w:p>
    <w:p w14:paraId="03FEAB22" w14:textId="77777777" w:rsidR="005E7F6D" w:rsidRDefault="005E7F6D" w:rsidP="005E7F6D">
      <w:pPr>
        <w:rPr>
          <w:b/>
          <w:sz w:val="18"/>
          <w:szCs w:val="18"/>
        </w:rPr>
      </w:pPr>
      <w:r>
        <w:rPr>
          <w:b/>
          <w:sz w:val="18"/>
          <w:szCs w:val="18"/>
        </w:rPr>
        <w:br w:type="page"/>
      </w:r>
    </w:p>
    <w:p w14:paraId="7E7781D2" w14:textId="77777777" w:rsidR="00BA3382" w:rsidRDefault="00BA3382" w:rsidP="00BA3382">
      <w:pPr>
        <w:widowControl w:val="0"/>
        <w:tabs>
          <w:tab w:val="left" w:pos="851"/>
        </w:tabs>
        <w:spacing w:line="264" w:lineRule="auto"/>
        <w:ind w:firstLine="284"/>
        <w:jc w:val="right"/>
        <w:rPr>
          <w:sz w:val="18"/>
          <w:szCs w:val="18"/>
        </w:rPr>
      </w:pPr>
      <w:bookmarkStart w:id="16" w:name="_heading=h.wjtbr8ywdzs4" w:colFirst="0" w:colLast="0"/>
      <w:bookmarkStart w:id="17" w:name="_heading=h.cekzyju76kfe" w:colFirst="0" w:colLast="0"/>
      <w:bookmarkStart w:id="18" w:name="_heading=h.2ifc9qrna2x9" w:colFirst="0" w:colLast="0"/>
      <w:bookmarkEnd w:id="16"/>
      <w:bookmarkEnd w:id="17"/>
      <w:bookmarkEnd w:id="18"/>
      <w:r>
        <w:rPr>
          <w:b/>
          <w:sz w:val="18"/>
          <w:szCs w:val="18"/>
        </w:rPr>
        <w:lastRenderedPageBreak/>
        <w:t>ПРИЛОЖЕНИЕ № 2</w:t>
      </w:r>
    </w:p>
    <w:p w14:paraId="49BC63BA" w14:textId="77777777" w:rsidR="00BA3382" w:rsidRDefault="00BA3382" w:rsidP="00BA3382">
      <w:pPr>
        <w:widowControl w:val="0"/>
        <w:tabs>
          <w:tab w:val="left" w:pos="851"/>
        </w:tabs>
        <w:spacing w:line="264" w:lineRule="auto"/>
        <w:ind w:firstLine="284"/>
        <w:jc w:val="right"/>
        <w:rPr>
          <w:b/>
          <w:bCs/>
          <w:sz w:val="18"/>
          <w:szCs w:val="18"/>
        </w:rPr>
      </w:pPr>
      <w:r>
        <w:rPr>
          <w:b/>
          <w:bCs/>
          <w:sz w:val="18"/>
          <w:szCs w:val="18"/>
        </w:rPr>
        <w:t xml:space="preserve">к Договору участия в долевом строительстве жилого дома </w:t>
      </w:r>
    </w:p>
    <w:p w14:paraId="5B4ABBF2" w14:textId="77777777" w:rsidR="00BA3382" w:rsidRDefault="00BA3382" w:rsidP="00BA3382">
      <w:pPr>
        <w:widowControl w:val="0"/>
        <w:tabs>
          <w:tab w:val="left" w:pos="851"/>
        </w:tabs>
        <w:spacing w:line="264" w:lineRule="auto"/>
        <w:ind w:firstLine="284"/>
        <w:jc w:val="right"/>
        <w:rPr>
          <w:b/>
          <w:bCs/>
          <w:sz w:val="18"/>
          <w:szCs w:val="18"/>
        </w:rPr>
      </w:pPr>
      <w:r>
        <w:rPr>
          <w:b/>
          <w:bCs/>
          <w:sz w:val="18"/>
          <w:szCs w:val="18"/>
        </w:rPr>
        <w:t>№ _______ от __ ____ 20__ г.</w:t>
      </w:r>
    </w:p>
    <w:p w14:paraId="5D1929E6" w14:textId="77777777" w:rsidR="00BA3382" w:rsidRDefault="00BA3382" w:rsidP="00BA3382">
      <w:pPr>
        <w:widowControl w:val="0"/>
        <w:tabs>
          <w:tab w:val="left" w:pos="851"/>
        </w:tabs>
        <w:spacing w:line="264" w:lineRule="auto"/>
        <w:ind w:firstLine="284"/>
        <w:jc w:val="center"/>
        <w:rPr>
          <w:sz w:val="18"/>
          <w:szCs w:val="18"/>
        </w:rPr>
      </w:pPr>
      <w:r>
        <w:rPr>
          <w:b/>
          <w:sz w:val="18"/>
          <w:szCs w:val="18"/>
        </w:rPr>
        <w:t>ПЕРЕЧЕНЬ ОТДЕЛОЧНЫХ И ИНЖЕНЕРНО-ТЕХНИЧЕСКИХ РАБОТ</w:t>
      </w:r>
    </w:p>
    <w:p w14:paraId="2969477B" w14:textId="77777777" w:rsidR="00BA3382" w:rsidRDefault="00BA3382" w:rsidP="00BA3382">
      <w:pPr>
        <w:widowControl w:val="0"/>
        <w:tabs>
          <w:tab w:val="left" w:pos="851"/>
        </w:tabs>
        <w:spacing w:line="264" w:lineRule="auto"/>
        <w:ind w:left="360"/>
        <w:jc w:val="center"/>
        <w:rPr>
          <w:i/>
          <w:sz w:val="18"/>
          <w:szCs w:val="18"/>
        </w:rPr>
      </w:pPr>
      <w:r>
        <w:rPr>
          <w:i/>
          <w:sz w:val="18"/>
          <w:szCs w:val="18"/>
        </w:rPr>
        <w:t>(в зависимости от типа отделки)</w:t>
      </w:r>
    </w:p>
    <w:tbl>
      <w:tblPr>
        <w:tblW w:w="103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1"/>
        <w:gridCol w:w="7939"/>
      </w:tblGrid>
      <w:tr w:rsidR="00BA3382" w14:paraId="58F0A1CD" w14:textId="77777777" w:rsidTr="00BA3382">
        <w:trPr>
          <w:trHeight w:val="380"/>
        </w:trPr>
        <w:tc>
          <w:tcPr>
            <w:tcW w:w="2411" w:type="dxa"/>
            <w:tcBorders>
              <w:top w:val="single" w:sz="6" w:space="0" w:color="000000"/>
              <w:left w:val="single" w:sz="6" w:space="0" w:color="000000"/>
              <w:bottom w:val="single" w:sz="6" w:space="0" w:color="000000"/>
              <w:right w:val="single" w:sz="6" w:space="0" w:color="000000"/>
            </w:tcBorders>
            <w:hideMark/>
          </w:tcPr>
          <w:p w14:paraId="46E7F4E0" w14:textId="77777777" w:rsidR="00BA3382" w:rsidRDefault="00BA3382">
            <w:pPr>
              <w:widowControl w:val="0"/>
              <w:tabs>
                <w:tab w:val="left" w:pos="851"/>
              </w:tabs>
              <w:spacing w:line="264" w:lineRule="auto"/>
              <w:ind w:firstLine="284"/>
              <w:jc w:val="both"/>
              <w:rPr>
                <w:sz w:val="18"/>
                <w:szCs w:val="18"/>
              </w:rPr>
            </w:pPr>
            <w:r>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tcPr>
          <w:p w14:paraId="4BAA223F" w14:textId="77777777" w:rsidR="00BA3382" w:rsidRDefault="00BA3382">
            <w:pPr>
              <w:pStyle w:val="Default"/>
              <w:widowControl w:val="0"/>
              <w:spacing w:after="19"/>
              <w:jc w:val="both"/>
              <w:rPr>
                <w:sz w:val="19"/>
                <w:szCs w:val="19"/>
              </w:rPr>
            </w:pPr>
          </w:p>
        </w:tc>
      </w:tr>
      <w:tr w:rsidR="00BA3382" w14:paraId="70D0D128" w14:textId="77777777" w:rsidTr="00BA3382">
        <w:trPr>
          <w:trHeight w:val="380"/>
        </w:trPr>
        <w:tc>
          <w:tcPr>
            <w:tcW w:w="2411" w:type="dxa"/>
            <w:tcBorders>
              <w:top w:val="single" w:sz="6" w:space="0" w:color="000000"/>
              <w:left w:val="single" w:sz="6" w:space="0" w:color="000000"/>
              <w:bottom w:val="single" w:sz="6" w:space="0" w:color="000000"/>
              <w:right w:val="single" w:sz="6" w:space="0" w:color="000000"/>
            </w:tcBorders>
          </w:tcPr>
          <w:p w14:paraId="227C2A4A" w14:textId="77777777" w:rsidR="00BA3382" w:rsidRDefault="00BA3382">
            <w:pPr>
              <w:widowControl w:val="0"/>
              <w:tabs>
                <w:tab w:val="left" w:pos="851"/>
              </w:tabs>
              <w:spacing w:line="264" w:lineRule="auto"/>
              <w:ind w:firstLine="284"/>
              <w:jc w:val="both"/>
              <w:rPr>
                <w:sz w:val="18"/>
                <w:szCs w:val="18"/>
              </w:rPr>
            </w:pPr>
          </w:p>
          <w:p w14:paraId="106F132E" w14:textId="77777777" w:rsidR="00BA3382" w:rsidRDefault="00BA3382">
            <w:pPr>
              <w:widowControl w:val="0"/>
              <w:tabs>
                <w:tab w:val="left" w:pos="851"/>
              </w:tabs>
              <w:spacing w:line="264" w:lineRule="auto"/>
              <w:ind w:firstLine="284"/>
              <w:jc w:val="both"/>
              <w:rPr>
                <w:sz w:val="18"/>
                <w:szCs w:val="18"/>
              </w:rPr>
            </w:pPr>
            <w:r>
              <w:rPr>
                <w:sz w:val="18"/>
                <w:szCs w:val="18"/>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tcPr>
          <w:p w14:paraId="103F8B54" w14:textId="77777777" w:rsidR="00BA3382" w:rsidRDefault="00BA3382">
            <w:pPr>
              <w:widowControl w:val="0"/>
              <w:tabs>
                <w:tab w:val="left" w:pos="851"/>
              </w:tabs>
              <w:spacing w:line="264" w:lineRule="auto"/>
              <w:jc w:val="both"/>
              <w:rPr>
                <w:sz w:val="19"/>
                <w:szCs w:val="19"/>
              </w:rPr>
            </w:pPr>
          </w:p>
        </w:tc>
      </w:tr>
      <w:tr w:rsidR="00BA3382" w14:paraId="6B28B553" w14:textId="77777777" w:rsidTr="00BA3382">
        <w:trPr>
          <w:trHeight w:val="380"/>
        </w:trPr>
        <w:tc>
          <w:tcPr>
            <w:tcW w:w="2411" w:type="dxa"/>
            <w:tcBorders>
              <w:top w:val="single" w:sz="6" w:space="0" w:color="000000"/>
              <w:left w:val="single" w:sz="6" w:space="0" w:color="000000"/>
              <w:bottom w:val="single" w:sz="6" w:space="0" w:color="000000"/>
              <w:right w:val="single" w:sz="6" w:space="0" w:color="000000"/>
            </w:tcBorders>
          </w:tcPr>
          <w:p w14:paraId="15F4DBDA" w14:textId="77777777" w:rsidR="00BA3382" w:rsidRDefault="00BA3382">
            <w:pPr>
              <w:widowControl w:val="0"/>
              <w:tabs>
                <w:tab w:val="left" w:pos="851"/>
              </w:tabs>
              <w:spacing w:line="264" w:lineRule="auto"/>
              <w:ind w:firstLine="284"/>
              <w:jc w:val="both"/>
              <w:rPr>
                <w:sz w:val="18"/>
                <w:szCs w:val="18"/>
              </w:rPr>
            </w:pPr>
          </w:p>
          <w:p w14:paraId="6DA2F875" w14:textId="77777777" w:rsidR="00BA3382" w:rsidRDefault="00BA3382">
            <w:pPr>
              <w:widowControl w:val="0"/>
              <w:tabs>
                <w:tab w:val="left" w:pos="851"/>
              </w:tabs>
              <w:spacing w:line="264" w:lineRule="auto"/>
              <w:ind w:firstLine="284"/>
              <w:jc w:val="both"/>
              <w:rPr>
                <w:sz w:val="18"/>
                <w:szCs w:val="18"/>
              </w:rPr>
            </w:pPr>
            <w:r>
              <w:rPr>
                <w:sz w:val="18"/>
                <w:szCs w:val="18"/>
              </w:rPr>
              <w:t>Система отопления</w:t>
            </w:r>
          </w:p>
        </w:tc>
        <w:tc>
          <w:tcPr>
            <w:tcW w:w="7937" w:type="dxa"/>
            <w:tcBorders>
              <w:top w:val="single" w:sz="6" w:space="0" w:color="000000"/>
              <w:left w:val="single" w:sz="6" w:space="0" w:color="000000"/>
              <w:bottom w:val="single" w:sz="6" w:space="0" w:color="000000"/>
              <w:right w:val="single" w:sz="6" w:space="0" w:color="000000"/>
            </w:tcBorders>
          </w:tcPr>
          <w:p w14:paraId="20229E89" w14:textId="77777777" w:rsidR="00BA3382" w:rsidRDefault="00BA3382">
            <w:pPr>
              <w:widowControl w:val="0"/>
              <w:tabs>
                <w:tab w:val="left" w:pos="851"/>
              </w:tabs>
              <w:spacing w:line="264" w:lineRule="auto"/>
              <w:jc w:val="both"/>
              <w:rPr>
                <w:sz w:val="19"/>
                <w:szCs w:val="19"/>
              </w:rPr>
            </w:pPr>
          </w:p>
        </w:tc>
      </w:tr>
      <w:tr w:rsidR="00BA3382" w14:paraId="71AE96F3" w14:textId="77777777" w:rsidTr="00BA3382">
        <w:trPr>
          <w:trHeight w:val="380"/>
        </w:trPr>
        <w:tc>
          <w:tcPr>
            <w:tcW w:w="2411" w:type="dxa"/>
            <w:tcBorders>
              <w:top w:val="single" w:sz="6" w:space="0" w:color="000000"/>
              <w:left w:val="single" w:sz="6" w:space="0" w:color="000000"/>
              <w:bottom w:val="single" w:sz="6" w:space="0" w:color="000000"/>
              <w:right w:val="single" w:sz="6" w:space="0" w:color="000000"/>
            </w:tcBorders>
          </w:tcPr>
          <w:p w14:paraId="13C11CE7" w14:textId="77777777" w:rsidR="00BA3382" w:rsidRDefault="00BA3382">
            <w:pPr>
              <w:widowControl w:val="0"/>
              <w:tabs>
                <w:tab w:val="left" w:pos="851"/>
              </w:tabs>
              <w:spacing w:line="264" w:lineRule="auto"/>
              <w:ind w:firstLine="284"/>
              <w:jc w:val="both"/>
              <w:rPr>
                <w:sz w:val="18"/>
                <w:szCs w:val="18"/>
              </w:rPr>
            </w:pPr>
          </w:p>
          <w:p w14:paraId="727E852F" w14:textId="77777777" w:rsidR="00BA3382" w:rsidRDefault="00BA3382">
            <w:pPr>
              <w:widowControl w:val="0"/>
              <w:tabs>
                <w:tab w:val="left" w:pos="851"/>
              </w:tabs>
              <w:spacing w:line="264" w:lineRule="auto"/>
              <w:ind w:firstLine="284"/>
              <w:jc w:val="both"/>
              <w:rPr>
                <w:sz w:val="18"/>
                <w:szCs w:val="18"/>
              </w:rPr>
            </w:pPr>
            <w:r>
              <w:rPr>
                <w:sz w:val="18"/>
                <w:szCs w:val="18"/>
              </w:rPr>
              <w:t xml:space="preserve">Система водоснабжения </w:t>
            </w:r>
          </w:p>
        </w:tc>
        <w:tc>
          <w:tcPr>
            <w:tcW w:w="7937" w:type="dxa"/>
            <w:tcBorders>
              <w:top w:val="single" w:sz="6" w:space="0" w:color="000000"/>
              <w:left w:val="single" w:sz="6" w:space="0" w:color="000000"/>
              <w:bottom w:val="single" w:sz="6" w:space="0" w:color="000000"/>
              <w:right w:val="single" w:sz="6" w:space="0" w:color="000000"/>
            </w:tcBorders>
          </w:tcPr>
          <w:p w14:paraId="7AC84FE9" w14:textId="77777777" w:rsidR="00BA3382" w:rsidRDefault="00BA3382">
            <w:pPr>
              <w:widowControl w:val="0"/>
              <w:tabs>
                <w:tab w:val="left" w:pos="851"/>
              </w:tabs>
              <w:spacing w:line="264" w:lineRule="auto"/>
              <w:jc w:val="both"/>
              <w:rPr>
                <w:sz w:val="19"/>
                <w:szCs w:val="19"/>
              </w:rPr>
            </w:pPr>
          </w:p>
        </w:tc>
      </w:tr>
      <w:tr w:rsidR="00BA3382" w14:paraId="40CAD001" w14:textId="77777777" w:rsidTr="00BA3382">
        <w:trPr>
          <w:trHeight w:val="380"/>
        </w:trPr>
        <w:tc>
          <w:tcPr>
            <w:tcW w:w="2411" w:type="dxa"/>
            <w:tcBorders>
              <w:top w:val="single" w:sz="6" w:space="0" w:color="000000"/>
              <w:left w:val="single" w:sz="6" w:space="0" w:color="000000"/>
              <w:bottom w:val="single" w:sz="6" w:space="0" w:color="000000"/>
              <w:right w:val="single" w:sz="6" w:space="0" w:color="000000"/>
            </w:tcBorders>
          </w:tcPr>
          <w:p w14:paraId="51E1EB7A" w14:textId="77777777" w:rsidR="00BA3382" w:rsidRDefault="00BA3382">
            <w:pPr>
              <w:widowControl w:val="0"/>
              <w:tabs>
                <w:tab w:val="left" w:pos="851"/>
              </w:tabs>
              <w:spacing w:line="264" w:lineRule="auto"/>
              <w:ind w:firstLine="284"/>
              <w:jc w:val="both"/>
              <w:rPr>
                <w:sz w:val="18"/>
                <w:szCs w:val="18"/>
              </w:rPr>
            </w:pPr>
          </w:p>
          <w:p w14:paraId="63138341" w14:textId="77777777" w:rsidR="00BA3382" w:rsidRDefault="00BA3382">
            <w:pPr>
              <w:widowControl w:val="0"/>
              <w:tabs>
                <w:tab w:val="left" w:pos="851"/>
              </w:tabs>
              <w:spacing w:line="264" w:lineRule="auto"/>
              <w:ind w:firstLine="284"/>
              <w:jc w:val="both"/>
              <w:rPr>
                <w:sz w:val="18"/>
                <w:szCs w:val="18"/>
              </w:rPr>
            </w:pPr>
            <w:r>
              <w:rPr>
                <w:sz w:val="18"/>
                <w:szCs w:val="18"/>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tcPr>
          <w:p w14:paraId="7E9F4FF1" w14:textId="77777777" w:rsidR="00BA3382" w:rsidRDefault="00BA3382">
            <w:pPr>
              <w:widowControl w:val="0"/>
              <w:tabs>
                <w:tab w:val="left" w:pos="851"/>
              </w:tabs>
              <w:spacing w:line="264" w:lineRule="auto"/>
              <w:jc w:val="both"/>
              <w:rPr>
                <w:sz w:val="19"/>
                <w:szCs w:val="19"/>
              </w:rPr>
            </w:pPr>
          </w:p>
        </w:tc>
      </w:tr>
      <w:tr w:rsidR="00BA3382" w14:paraId="718A49C6" w14:textId="77777777" w:rsidTr="00BA3382">
        <w:trPr>
          <w:trHeight w:val="380"/>
        </w:trPr>
        <w:tc>
          <w:tcPr>
            <w:tcW w:w="2411" w:type="dxa"/>
            <w:tcBorders>
              <w:top w:val="single" w:sz="6" w:space="0" w:color="000000"/>
              <w:left w:val="single" w:sz="6" w:space="0" w:color="000000"/>
              <w:bottom w:val="single" w:sz="6" w:space="0" w:color="000000"/>
              <w:right w:val="single" w:sz="6" w:space="0" w:color="000000"/>
            </w:tcBorders>
          </w:tcPr>
          <w:p w14:paraId="3F9A8F27" w14:textId="77777777" w:rsidR="00BA3382" w:rsidRDefault="00BA3382">
            <w:pPr>
              <w:widowControl w:val="0"/>
              <w:tabs>
                <w:tab w:val="left" w:pos="851"/>
              </w:tabs>
              <w:spacing w:line="264" w:lineRule="auto"/>
              <w:ind w:firstLine="284"/>
              <w:jc w:val="both"/>
              <w:rPr>
                <w:sz w:val="18"/>
                <w:szCs w:val="18"/>
              </w:rPr>
            </w:pPr>
          </w:p>
          <w:p w14:paraId="2772AE60" w14:textId="77777777" w:rsidR="00BA3382" w:rsidRDefault="00BA3382">
            <w:pPr>
              <w:widowControl w:val="0"/>
              <w:tabs>
                <w:tab w:val="left" w:pos="851"/>
              </w:tabs>
              <w:spacing w:line="264" w:lineRule="auto"/>
              <w:ind w:firstLine="284"/>
              <w:jc w:val="both"/>
              <w:rPr>
                <w:sz w:val="18"/>
                <w:szCs w:val="18"/>
              </w:rPr>
            </w:pPr>
            <w:r>
              <w:rPr>
                <w:sz w:val="18"/>
                <w:szCs w:val="18"/>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tcPr>
          <w:p w14:paraId="75985F3B" w14:textId="77777777" w:rsidR="00BA3382" w:rsidRDefault="00BA3382">
            <w:pPr>
              <w:widowControl w:val="0"/>
              <w:tabs>
                <w:tab w:val="left" w:pos="851"/>
              </w:tabs>
              <w:spacing w:line="264" w:lineRule="auto"/>
              <w:jc w:val="both"/>
              <w:rPr>
                <w:sz w:val="19"/>
                <w:szCs w:val="19"/>
              </w:rPr>
            </w:pPr>
          </w:p>
        </w:tc>
      </w:tr>
      <w:tr w:rsidR="00BA3382" w14:paraId="0C21A30D" w14:textId="77777777" w:rsidTr="00BA3382">
        <w:trPr>
          <w:trHeight w:val="380"/>
        </w:trPr>
        <w:tc>
          <w:tcPr>
            <w:tcW w:w="2411" w:type="dxa"/>
            <w:tcBorders>
              <w:top w:val="single" w:sz="6" w:space="0" w:color="000000"/>
              <w:left w:val="single" w:sz="6" w:space="0" w:color="000000"/>
              <w:bottom w:val="single" w:sz="6" w:space="0" w:color="000000"/>
              <w:right w:val="single" w:sz="6" w:space="0" w:color="000000"/>
            </w:tcBorders>
          </w:tcPr>
          <w:p w14:paraId="613D2E22" w14:textId="77777777" w:rsidR="00BA3382" w:rsidRDefault="00BA3382">
            <w:pPr>
              <w:widowControl w:val="0"/>
              <w:tabs>
                <w:tab w:val="left" w:pos="851"/>
              </w:tabs>
              <w:spacing w:line="264" w:lineRule="auto"/>
              <w:ind w:firstLine="284"/>
              <w:jc w:val="both"/>
              <w:rPr>
                <w:sz w:val="18"/>
                <w:szCs w:val="18"/>
              </w:rPr>
            </w:pPr>
          </w:p>
          <w:p w14:paraId="031FBC47" w14:textId="77777777" w:rsidR="00BA3382" w:rsidRDefault="00BA3382">
            <w:pPr>
              <w:widowControl w:val="0"/>
              <w:tabs>
                <w:tab w:val="left" w:pos="851"/>
              </w:tabs>
              <w:spacing w:line="264" w:lineRule="auto"/>
              <w:ind w:firstLine="284"/>
              <w:jc w:val="both"/>
              <w:rPr>
                <w:sz w:val="18"/>
                <w:szCs w:val="18"/>
              </w:rPr>
            </w:pPr>
            <w:r>
              <w:rPr>
                <w:sz w:val="18"/>
                <w:szCs w:val="18"/>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tcPr>
          <w:p w14:paraId="73868ECF" w14:textId="77777777" w:rsidR="00BA3382" w:rsidRDefault="00BA3382">
            <w:pPr>
              <w:widowControl w:val="0"/>
              <w:tabs>
                <w:tab w:val="left" w:pos="851"/>
              </w:tabs>
              <w:spacing w:line="264" w:lineRule="auto"/>
              <w:jc w:val="both"/>
              <w:rPr>
                <w:sz w:val="19"/>
                <w:szCs w:val="19"/>
              </w:rPr>
            </w:pPr>
          </w:p>
        </w:tc>
      </w:tr>
      <w:tr w:rsidR="00BA3382" w14:paraId="4CFBADBA" w14:textId="77777777" w:rsidTr="00BA3382">
        <w:trPr>
          <w:trHeight w:val="380"/>
        </w:trPr>
        <w:tc>
          <w:tcPr>
            <w:tcW w:w="2411" w:type="dxa"/>
            <w:tcBorders>
              <w:top w:val="single" w:sz="6" w:space="0" w:color="000000"/>
              <w:left w:val="single" w:sz="6" w:space="0" w:color="000000"/>
              <w:bottom w:val="single" w:sz="6" w:space="0" w:color="000000"/>
              <w:right w:val="single" w:sz="6" w:space="0" w:color="000000"/>
            </w:tcBorders>
            <w:hideMark/>
          </w:tcPr>
          <w:p w14:paraId="0178D9E8" w14:textId="77777777" w:rsidR="00BA3382" w:rsidRDefault="00BA3382">
            <w:pPr>
              <w:widowControl w:val="0"/>
              <w:tabs>
                <w:tab w:val="left" w:pos="851"/>
                <w:tab w:val="right" w:pos="2814"/>
              </w:tabs>
              <w:spacing w:line="264" w:lineRule="auto"/>
              <w:ind w:firstLine="284"/>
              <w:jc w:val="center"/>
              <w:rPr>
                <w:sz w:val="18"/>
                <w:szCs w:val="18"/>
              </w:rPr>
            </w:pPr>
            <w:r>
              <w:rPr>
                <w:sz w:val="18"/>
                <w:szCs w:val="18"/>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tcPr>
          <w:p w14:paraId="144C44E4" w14:textId="77777777" w:rsidR="00BA3382" w:rsidRDefault="00BA3382">
            <w:pPr>
              <w:widowControl w:val="0"/>
              <w:tabs>
                <w:tab w:val="left" w:pos="851"/>
              </w:tabs>
              <w:spacing w:line="264" w:lineRule="auto"/>
              <w:jc w:val="both"/>
              <w:rPr>
                <w:sz w:val="19"/>
                <w:szCs w:val="19"/>
              </w:rPr>
            </w:pPr>
          </w:p>
        </w:tc>
      </w:tr>
    </w:tbl>
    <w:p w14:paraId="6E44A82C" w14:textId="77777777" w:rsidR="00BA3382" w:rsidRDefault="00BA3382" w:rsidP="00BA3382">
      <w:pPr>
        <w:pStyle w:val="Default"/>
        <w:widowControl w:val="0"/>
        <w:ind w:left="720"/>
        <w:jc w:val="both"/>
        <w:rPr>
          <w:sz w:val="20"/>
          <w:szCs w:val="20"/>
        </w:rPr>
      </w:pPr>
    </w:p>
    <w:p w14:paraId="5AF4A235" w14:textId="77777777" w:rsidR="00BA3382" w:rsidRDefault="00BA3382" w:rsidP="00BA3382">
      <w:pPr>
        <w:pStyle w:val="Default"/>
        <w:widowControl w:val="0"/>
        <w:ind w:left="360"/>
        <w:jc w:val="both"/>
        <w:rPr>
          <w:sz w:val="20"/>
          <w:szCs w:val="20"/>
        </w:rPr>
      </w:pPr>
      <w:r>
        <w:rPr>
          <w:b/>
          <w:bCs/>
          <w:sz w:val="20"/>
          <w:szCs w:val="20"/>
        </w:rPr>
        <w:t>1.</w:t>
      </w:r>
      <w:r>
        <w:rPr>
          <w:sz w:val="20"/>
          <w:szCs w:val="20"/>
        </w:rPr>
        <w:t xml:space="preserve"> 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75FFBFC4" w14:textId="77777777" w:rsidR="00BA3382" w:rsidRDefault="00BA3382" w:rsidP="00BA3382">
      <w:pPr>
        <w:pStyle w:val="Default"/>
        <w:widowControl w:val="0"/>
        <w:ind w:left="360"/>
        <w:jc w:val="both"/>
        <w:rPr>
          <w:sz w:val="20"/>
          <w:szCs w:val="20"/>
        </w:rPr>
      </w:pPr>
      <w:r>
        <w:rPr>
          <w:b/>
          <w:bCs/>
          <w:sz w:val="20"/>
          <w:szCs w:val="20"/>
        </w:rPr>
        <w:t>2.</w:t>
      </w:r>
      <w:r>
        <w:rPr>
          <w:sz w:val="20"/>
          <w:szCs w:val="20"/>
        </w:rPr>
        <w:t xml:space="preserve"> 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6F6CAD59" w14:textId="77777777" w:rsidR="00BA3382" w:rsidRDefault="00BA3382" w:rsidP="00BA3382">
      <w:pPr>
        <w:pStyle w:val="Default"/>
        <w:widowControl w:val="0"/>
        <w:ind w:left="360"/>
        <w:jc w:val="both"/>
        <w:rPr>
          <w:sz w:val="20"/>
          <w:szCs w:val="20"/>
        </w:rPr>
      </w:pPr>
      <w:r>
        <w:rPr>
          <w:b/>
          <w:bCs/>
          <w:sz w:val="20"/>
          <w:szCs w:val="20"/>
        </w:rPr>
        <w:t>3.</w:t>
      </w:r>
      <w:r>
        <w:rPr>
          <w:sz w:val="20"/>
          <w:szCs w:val="20"/>
        </w:rPr>
        <w:t xml:space="preserve"> 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374325F2" w14:textId="77777777" w:rsidR="00BA3382" w:rsidRDefault="00BA3382" w:rsidP="00BA3382">
      <w:pPr>
        <w:pStyle w:val="Default"/>
        <w:widowControl w:val="0"/>
        <w:ind w:left="360"/>
        <w:jc w:val="both"/>
        <w:rPr>
          <w:sz w:val="20"/>
          <w:szCs w:val="20"/>
        </w:rPr>
      </w:pPr>
      <w:r>
        <w:rPr>
          <w:b/>
          <w:bCs/>
          <w:sz w:val="20"/>
          <w:szCs w:val="20"/>
        </w:rPr>
        <w:t>4.</w:t>
      </w:r>
      <w:r>
        <w:rPr>
          <w:sz w:val="20"/>
          <w:szCs w:val="20"/>
        </w:rPr>
        <w:t xml:space="preserve"> 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6137D12" w14:textId="77777777" w:rsidR="00BA3382" w:rsidRDefault="00BA3382" w:rsidP="00BA3382">
      <w:pPr>
        <w:pStyle w:val="Default"/>
        <w:widowControl w:val="0"/>
        <w:ind w:left="360"/>
        <w:jc w:val="both"/>
        <w:rPr>
          <w:sz w:val="20"/>
          <w:szCs w:val="20"/>
        </w:rPr>
      </w:pPr>
      <w:r>
        <w:rPr>
          <w:b/>
          <w:bCs/>
          <w:sz w:val="20"/>
          <w:szCs w:val="20"/>
        </w:rPr>
        <w:t>5.</w:t>
      </w:r>
      <w:r>
        <w:rPr>
          <w:sz w:val="20"/>
          <w:szCs w:val="20"/>
        </w:rPr>
        <w:t xml:space="preserve"> 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p w14:paraId="54B1F24E" w14:textId="77777777" w:rsidR="00BA3382" w:rsidRDefault="00BA3382" w:rsidP="00BA3382">
      <w:pPr>
        <w:widowControl w:val="0"/>
        <w:tabs>
          <w:tab w:val="left" w:pos="851"/>
        </w:tabs>
        <w:ind w:firstLine="284"/>
        <w:jc w:val="center"/>
        <w:rPr>
          <w:color w:val="000000"/>
          <w:sz w:val="19"/>
          <w:szCs w:val="19"/>
        </w:rPr>
      </w:pPr>
      <w:r>
        <w:rPr>
          <w:b/>
          <w:color w:val="000000"/>
          <w:sz w:val="19"/>
          <w:szCs w:val="19"/>
        </w:rPr>
        <w:t>ПОДПИСИ СТОРОН:</w:t>
      </w:r>
    </w:p>
    <w:p w14:paraId="49A98136" w14:textId="77777777" w:rsidR="00BA3382" w:rsidRDefault="00BA3382" w:rsidP="00BA3382">
      <w:pPr>
        <w:widowControl w:val="0"/>
        <w:tabs>
          <w:tab w:val="left" w:pos="851"/>
        </w:tabs>
        <w:ind w:firstLine="284"/>
        <w:jc w:val="center"/>
        <w:rPr>
          <w:color w:val="000000"/>
          <w:sz w:val="19"/>
          <w:szCs w:val="19"/>
        </w:rPr>
      </w:pPr>
    </w:p>
    <w:p w14:paraId="06CEDD85" w14:textId="77777777" w:rsidR="00BA3382" w:rsidRDefault="00BA3382" w:rsidP="00BA3382">
      <w:pPr>
        <w:widowControl w:val="0"/>
        <w:tabs>
          <w:tab w:val="left" w:pos="851"/>
        </w:tabs>
        <w:spacing w:line="264" w:lineRule="auto"/>
        <w:ind w:firstLine="284"/>
        <w:rPr>
          <w:color w:val="000000"/>
          <w:sz w:val="19"/>
          <w:szCs w:val="19"/>
          <w:u w:val="single"/>
        </w:rPr>
      </w:pPr>
      <w:r>
        <w:rPr>
          <w:b/>
          <w:color w:val="000000"/>
          <w:sz w:val="19"/>
          <w:szCs w:val="19"/>
          <w:u w:val="single"/>
        </w:rPr>
        <w:t xml:space="preserve">Застройщик: </w:t>
      </w:r>
    </w:p>
    <w:p w14:paraId="4914F62E" w14:textId="77777777" w:rsidR="00BA3382" w:rsidRDefault="00BA3382" w:rsidP="00BA3382">
      <w:pPr>
        <w:widowControl w:val="0"/>
        <w:tabs>
          <w:tab w:val="left" w:pos="851"/>
        </w:tabs>
        <w:spacing w:line="264" w:lineRule="auto"/>
        <w:ind w:firstLine="284"/>
        <w:rPr>
          <w:color w:val="000000"/>
          <w:sz w:val="19"/>
          <w:szCs w:val="19"/>
        </w:rPr>
      </w:pPr>
      <w:r>
        <w:rPr>
          <w:b/>
          <w:color w:val="000000"/>
          <w:sz w:val="19"/>
          <w:szCs w:val="19"/>
        </w:rPr>
        <w:t>ООО «Специализированный застройщик «Квартал-инвестстрой»</w:t>
      </w:r>
    </w:p>
    <w:p w14:paraId="44352BC3" w14:textId="77777777" w:rsidR="00BA3382" w:rsidRDefault="00BA3382" w:rsidP="00BA3382">
      <w:pPr>
        <w:widowControl w:val="0"/>
        <w:tabs>
          <w:tab w:val="left" w:pos="851"/>
        </w:tabs>
        <w:spacing w:line="264" w:lineRule="auto"/>
        <w:ind w:firstLine="284"/>
        <w:rPr>
          <w:color w:val="000000"/>
          <w:sz w:val="19"/>
          <w:szCs w:val="19"/>
        </w:rPr>
      </w:pPr>
    </w:p>
    <w:p w14:paraId="14929216" w14:textId="77777777" w:rsidR="00D07AC8" w:rsidRDefault="00D07AC8" w:rsidP="00D07AC8">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19A50863" w14:textId="77777777" w:rsidR="00BA3382" w:rsidRDefault="00BA3382" w:rsidP="00BA3382">
      <w:pPr>
        <w:widowControl w:val="0"/>
        <w:tabs>
          <w:tab w:val="left" w:pos="851"/>
        </w:tabs>
        <w:spacing w:line="264" w:lineRule="auto"/>
        <w:ind w:firstLine="284"/>
        <w:rPr>
          <w:color w:val="000000"/>
          <w:sz w:val="19"/>
          <w:szCs w:val="19"/>
        </w:rPr>
      </w:pPr>
    </w:p>
    <w:p w14:paraId="6B3F8B83" w14:textId="77777777" w:rsidR="00BA3382" w:rsidRDefault="00BA3382" w:rsidP="00BA3382">
      <w:pPr>
        <w:widowControl w:val="0"/>
        <w:tabs>
          <w:tab w:val="left" w:pos="851"/>
        </w:tabs>
        <w:spacing w:line="264" w:lineRule="auto"/>
        <w:ind w:firstLine="284"/>
        <w:rPr>
          <w:color w:val="000000"/>
          <w:sz w:val="19"/>
          <w:szCs w:val="19"/>
          <w:u w:val="single"/>
        </w:rPr>
      </w:pPr>
      <w:r>
        <w:rPr>
          <w:b/>
          <w:color w:val="000000"/>
          <w:sz w:val="19"/>
          <w:szCs w:val="19"/>
          <w:u w:val="single"/>
        </w:rPr>
        <w:t>Участник долевого строительства:</w:t>
      </w:r>
    </w:p>
    <w:p w14:paraId="7FD820B7" w14:textId="77777777" w:rsidR="00BA3382" w:rsidRDefault="00BA3382" w:rsidP="00BA3382">
      <w:pPr>
        <w:widowControl w:val="0"/>
        <w:tabs>
          <w:tab w:val="left" w:pos="851"/>
          <w:tab w:val="left" w:pos="6886"/>
        </w:tabs>
        <w:spacing w:line="264" w:lineRule="auto"/>
        <w:ind w:left="284"/>
        <w:jc w:val="both"/>
        <w:rPr>
          <w:b/>
          <w:bCs/>
          <w:sz w:val="19"/>
          <w:szCs w:val="19"/>
        </w:rPr>
      </w:pPr>
      <w:r>
        <w:rPr>
          <w:b/>
          <w:bCs/>
          <w:sz w:val="19"/>
          <w:szCs w:val="19"/>
        </w:rPr>
        <w:t>Гр. РФ __________</w:t>
      </w:r>
    </w:p>
    <w:p w14:paraId="2E3E81C3" w14:textId="216BFDB3" w:rsidR="00FB66E7" w:rsidRDefault="00BA3382" w:rsidP="00BA3382">
      <w:pPr>
        <w:widowControl w:val="0"/>
        <w:tabs>
          <w:tab w:val="left" w:pos="851"/>
        </w:tabs>
        <w:spacing w:line="264" w:lineRule="auto"/>
        <w:ind w:firstLine="284"/>
        <w:rPr>
          <w:sz w:val="18"/>
          <w:szCs w:val="18"/>
        </w:rPr>
      </w:pPr>
      <w:r>
        <w:rPr>
          <w:sz w:val="18"/>
          <w:szCs w:val="18"/>
        </w:rPr>
        <w:t>_______________________________________________________________________/___________________________</w:t>
      </w:r>
    </w:p>
    <w:sectPr w:rsidR="00FB66E7">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7D5A" w14:textId="77777777" w:rsidR="000A696A" w:rsidRDefault="000A696A">
      <w:r>
        <w:separator/>
      </w:r>
    </w:p>
  </w:endnote>
  <w:endnote w:type="continuationSeparator" w:id="0">
    <w:p w14:paraId="11CC8DE3" w14:textId="77777777" w:rsidR="000A696A" w:rsidRDefault="000A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0CCE3" w14:textId="77777777" w:rsidR="000A696A" w:rsidRDefault="000A696A">
      <w:r>
        <w:separator/>
      </w:r>
    </w:p>
  </w:footnote>
  <w:footnote w:type="continuationSeparator" w:id="0">
    <w:p w14:paraId="42BEB686" w14:textId="77777777" w:rsidR="000A696A" w:rsidRDefault="000A6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2" w15:restartNumberingAfterBreak="0">
    <w:nsid w:val="4A1D7242"/>
    <w:multiLevelType w:val="multilevel"/>
    <w:tmpl w:val="4342A1D6"/>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3"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4"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6" w15:restartNumberingAfterBreak="0">
    <w:nsid w:val="7B2B60DE"/>
    <w:multiLevelType w:val="multilevel"/>
    <w:tmpl w:val="EBD0337E"/>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7" w15:restartNumberingAfterBreak="0">
    <w:nsid w:val="7B442E07"/>
    <w:multiLevelType w:val="multilevel"/>
    <w:tmpl w:val="12883D0E"/>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E7"/>
    <w:rsid w:val="00017FFE"/>
    <w:rsid w:val="00030C41"/>
    <w:rsid w:val="00040422"/>
    <w:rsid w:val="0004694A"/>
    <w:rsid w:val="00071D4E"/>
    <w:rsid w:val="0008781F"/>
    <w:rsid w:val="000A284D"/>
    <w:rsid w:val="000A696A"/>
    <w:rsid w:val="000D0BDC"/>
    <w:rsid w:val="00115898"/>
    <w:rsid w:val="00164FBC"/>
    <w:rsid w:val="001C099A"/>
    <w:rsid w:val="001F0DA5"/>
    <w:rsid w:val="002376EC"/>
    <w:rsid w:val="00240280"/>
    <w:rsid w:val="00252A0B"/>
    <w:rsid w:val="00261143"/>
    <w:rsid w:val="002720CC"/>
    <w:rsid w:val="0030277F"/>
    <w:rsid w:val="00344016"/>
    <w:rsid w:val="00391359"/>
    <w:rsid w:val="003A1657"/>
    <w:rsid w:val="003B02B4"/>
    <w:rsid w:val="003B127D"/>
    <w:rsid w:val="003B2512"/>
    <w:rsid w:val="003C4BF0"/>
    <w:rsid w:val="003D3C25"/>
    <w:rsid w:val="00413F75"/>
    <w:rsid w:val="00442DD5"/>
    <w:rsid w:val="00455C1D"/>
    <w:rsid w:val="00472741"/>
    <w:rsid w:val="00473BF7"/>
    <w:rsid w:val="004B63E8"/>
    <w:rsid w:val="004C6A6C"/>
    <w:rsid w:val="005B187B"/>
    <w:rsid w:val="005B7C8C"/>
    <w:rsid w:val="005E7F6D"/>
    <w:rsid w:val="005F39C4"/>
    <w:rsid w:val="005F5D8C"/>
    <w:rsid w:val="00612FE5"/>
    <w:rsid w:val="00615E7E"/>
    <w:rsid w:val="006A3A2C"/>
    <w:rsid w:val="006D66D3"/>
    <w:rsid w:val="00711224"/>
    <w:rsid w:val="00734A9C"/>
    <w:rsid w:val="00754A5F"/>
    <w:rsid w:val="007954A9"/>
    <w:rsid w:val="00821FBC"/>
    <w:rsid w:val="0086519C"/>
    <w:rsid w:val="0087053F"/>
    <w:rsid w:val="009144A1"/>
    <w:rsid w:val="00925592"/>
    <w:rsid w:val="00A01D7E"/>
    <w:rsid w:val="00A26C0E"/>
    <w:rsid w:val="00AA6551"/>
    <w:rsid w:val="00AB1964"/>
    <w:rsid w:val="00AC188F"/>
    <w:rsid w:val="00AC6597"/>
    <w:rsid w:val="00AE71CE"/>
    <w:rsid w:val="00B4374A"/>
    <w:rsid w:val="00B548C0"/>
    <w:rsid w:val="00BA3382"/>
    <w:rsid w:val="00BF1C77"/>
    <w:rsid w:val="00C006BF"/>
    <w:rsid w:val="00C30C48"/>
    <w:rsid w:val="00C75D38"/>
    <w:rsid w:val="00CB24B4"/>
    <w:rsid w:val="00CB6D2E"/>
    <w:rsid w:val="00D07AC8"/>
    <w:rsid w:val="00D96E15"/>
    <w:rsid w:val="00DB25BB"/>
    <w:rsid w:val="00E03F67"/>
    <w:rsid w:val="00E75DB8"/>
    <w:rsid w:val="00E97DDD"/>
    <w:rsid w:val="00F02D46"/>
    <w:rsid w:val="00F24828"/>
    <w:rsid w:val="00F327F3"/>
    <w:rsid w:val="00F52458"/>
    <w:rsid w:val="00F67E87"/>
    <w:rsid w:val="00F730B6"/>
    <w:rsid w:val="00F73BC0"/>
    <w:rsid w:val="00F76B44"/>
    <w:rsid w:val="00F77596"/>
    <w:rsid w:val="00FA376C"/>
    <w:rsid w:val="00FB527C"/>
    <w:rsid w:val="00FB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C431"/>
  <w15:docId w15:val="{276DAA69-981C-465C-A840-645A393B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5B7C8C"/>
    <w:rPr>
      <w:rFonts w:ascii="Segoe UI" w:hAnsi="Segoe UI" w:cs="Segoe UI"/>
      <w:sz w:val="18"/>
      <w:szCs w:val="18"/>
    </w:rPr>
  </w:style>
  <w:style w:type="character" w:customStyle="1" w:styleId="ad">
    <w:name w:val="Текст выноски Знак"/>
    <w:basedOn w:val="a0"/>
    <w:link w:val="ac"/>
    <w:uiPriority w:val="99"/>
    <w:semiHidden/>
    <w:rsid w:val="005B7C8C"/>
    <w:rPr>
      <w:rFonts w:ascii="Segoe UI" w:hAnsi="Segoe UI" w:cs="Segoe UI"/>
      <w:sz w:val="18"/>
      <w:szCs w:val="18"/>
    </w:rPr>
  </w:style>
  <w:style w:type="character" w:styleId="ae">
    <w:name w:val="Hyperlink"/>
    <w:basedOn w:val="a0"/>
    <w:uiPriority w:val="99"/>
    <w:semiHidden/>
    <w:unhideWhenUsed/>
    <w:rsid w:val="00473BF7"/>
    <w:rPr>
      <w:color w:val="0563C1"/>
      <w:u w:val="single"/>
    </w:rPr>
  </w:style>
  <w:style w:type="paragraph" w:customStyle="1" w:styleId="Default">
    <w:name w:val="Default"/>
    <w:rsid w:val="00F02D46"/>
    <w:pPr>
      <w:autoSpaceDE w:val="0"/>
      <w:autoSpaceDN w:val="0"/>
      <w:adjustRightInd w:val="0"/>
    </w:pPr>
    <w:rPr>
      <w:color w:val="000000"/>
      <w:sz w:val="24"/>
      <w:szCs w:val="24"/>
    </w:rPr>
  </w:style>
  <w:style w:type="paragraph" w:styleId="af">
    <w:name w:val="header"/>
    <w:basedOn w:val="a"/>
    <w:link w:val="af0"/>
    <w:uiPriority w:val="99"/>
    <w:unhideWhenUsed/>
    <w:rsid w:val="00017FFE"/>
    <w:pPr>
      <w:tabs>
        <w:tab w:val="center" w:pos="4677"/>
        <w:tab w:val="right" w:pos="9355"/>
      </w:tabs>
    </w:pPr>
  </w:style>
  <w:style w:type="character" w:customStyle="1" w:styleId="af0">
    <w:name w:val="Верхний колонтитул Знак"/>
    <w:basedOn w:val="a0"/>
    <w:link w:val="af"/>
    <w:uiPriority w:val="99"/>
    <w:rsid w:val="00017FFE"/>
  </w:style>
  <w:style w:type="paragraph" w:styleId="af1">
    <w:name w:val="footer"/>
    <w:basedOn w:val="a"/>
    <w:link w:val="af2"/>
    <w:uiPriority w:val="99"/>
    <w:unhideWhenUsed/>
    <w:rsid w:val="00017FFE"/>
    <w:pPr>
      <w:tabs>
        <w:tab w:val="center" w:pos="4677"/>
        <w:tab w:val="right" w:pos="9355"/>
      </w:tabs>
    </w:pPr>
  </w:style>
  <w:style w:type="character" w:customStyle="1" w:styleId="af2">
    <w:name w:val="Нижний колонтитул Знак"/>
    <w:basedOn w:val="a0"/>
    <w:link w:val="af1"/>
    <w:uiPriority w:val="99"/>
    <w:rsid w:val="0001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359">
      <w:bodyDiv w:val="1"/>
      <w:marLeft w:val="0"/>
      <w:marRight w:val="0"/>
      <w:marTop w:val="0"/>
      <w:marBottom w:val="0"/>
      <w:divBdr>
        <w:top w:val="none" w:sz="0" w:space="0" w:color="auto"/>
        <w:left w:val="none" w:sz="0" w:space="0" w:color="auto"/>
        <w:bottom w:val="none" w:sz="0" w:space="0" w:color="auto"/>
        <w:right w:val="none" w:sz="0" w:space="0" w:color="auto"/>
      </w:divBdr>
    </w:div>
    <w:div w:id="77951060">
      <w:bodyDiv w:val="1"/>
      <w:marLeft w:val="0"/>
      <w:marRight w:val="0"/>
      <w:marTop w:val="0"/>
      <w:marBottom w:val="0"/>
      <w:divBdr>
        <w:top w:val="none" w:sz="0" w:space="0" w:color="auto"/>
        <w:left w:val="none" w:sz="0" w:space="0" w:color="auto"/>
        <w:bottom w:val="none" w:sz="0" w:space="0" w:color="auto"/>
        <w:right w:val="none" w:sz="0" w:space="0" w:color="auto"/>
      </w:divBdr>
    </w:div>
    <w:div w:id="126315392">
      <w:bodyDiv w:val="1"/>
      <w:marLeft w:val="0"/>
      <w:marRight w:val="0"/>
      <w:marTop w:val="0"/>
      <w:marBottom w:val="0"/>
      <w:divBdr>
        <w:top w:val="none" w:sz="0" w:space="0" w:color="auto"/>
        <w:left w:val="none" w:sz="0" w:space="0" w:color="auto"/>
        <w:bottom w:val="none" w:sz="0" w:space="0" w:color="auto"/>
        <w:right w:val="none" w:sz="0" w:space="0" w:color="auto"/>
      </w:divBdr>
    </w:div>
    <w:div w:id="182936464">
      <w:bodyDiv w:val="1"/>
      <w:marLeft w:val="0"/>
      <w:marRight w:val="0"/>
      <w:marTop w:val="0"/>
      <w:marBottom w:val="0"/>
      <w:divBdr>
        <w:top w:val="none" w:sz="0" w:space="0" w:color="auto"/>
        <w:left w:val="none" w:sz="0" w:space="0" w:color="auto"/>
        <w:bottom w:val="none" w:sz="0" w:space="0" w:color="auto"/>
        <w:right w:val="none" w:sz="0" w:space="0" w:color="auto"/>
      </w:divBdr>
    </w:div>
    <w:div w:id="202207735">
      <w:bodyDiv w:val="1"/>
      <w:marLeft w:val="0"/>
      <w:marRight w:val="0"/>
      <w:marTop w:val="0"/>
      <w:marBottom w:val="0"/>
      <w:divBdr>
        <w:top w:val="none" w:sz="0" w:space="0" w:color="auto"/>
        <w:left w:val="none" w:sz="0" w:space="0" w:color="auto"/>
        <w:bottom w:val="none" w:sz="0" w:space="0" w:color="auto"/>
        <w:right w:val="none" w:sz="0" w:space="0" w:color="auto"/>
      </w:divBdr>
    </w:div>
    <w:div w:id="251017484">
      <w:bodyDiv w:val="1"/>
      <w:marLeft w:val="0"/>
      <w:marRight w:val="0"/>
      <w:marTop w:val="0"/>
      <w:marBottom w:val="0"/>
      <w:divBdr>
        <w:top w:val="none" w:sz="0" w:space="0" w:color="auto"/>
        <w:left w:val="none" w:sz="0" w:space="0" w:color="auto"/>
        <w:bottom w:val="none" w:sz="0" w:space="0" w:color="auto"/>
        <w:right w:val="none" w:sz="0" w:space="0" w:color="auto"/>
      </w:divBdr>
    </w:div>
    <w:div w:id="332533716">
      <w:bodyDiv w:val="1"/>
      <w:marLeft w:val="0"/>
      <w:marRight w:val="0"/>
      <w:marTop w:val="0"/>
      <w:marBottom w:val="0"/>
      <w:divBdr>
        <w:top w:val="none" w:sz="0" w:space="0" w:color="auto"/>
        <w:left w:val="none" w:sz="0" w:space="0" w:color="auto"/>
        <w:bottom w:val="none" w:sz="0" w:space="0" w:color="auto"/>
        <w:right w:val="none" w:sz="0" w:space="0" w:color="auto"/>
      </w:divBdr>
    </w:div>
    <w:div w:id="474494966">
      <w:bodyDiv w:val="1"/>
      <w:marLeft w:val="0"/>
      <w:marRight w:val="0"/>
      <w:marTop w:val="0"/>
      <w:marBottom w:val="0"/>
      <w:divBdr>
        <w:top w:val="none" w:sz="0" w:space="0" w:color="auto"/>
        <w:left w:val="none" w:sz="0" w:space="0" w:color="auto"/>
        <w:bottom w:val="none" w:sz="0" w:space="0" w:color="auto"/>
        <w:right w:val="none" w:sz="0" w:space="0" w:color="auto"/>
      </w:divBdr>
    </w:div>
    <w:div w:id="497381246">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
    <w:div w:id="519130199">
      <w:bodyDiv w:val="1"/>
      <w:marLeft w:val="0"/>
      <w:marRight w:val="0"/>
      <w:marTop w:val="0"/>
      <w:marBottom w:val="0"/>
      <w:divBdr>
        <w:top w:val="none" w:sz="0" w:space="0" w:color="auto"/>
        <w:left w:val="none" w:sz="0" w:space="0" w:color="auto"/>
        <w:bottom w:val="none" w:sz="0" w:space="0" w:color="auto"/>
        <w:right w:val="none" w:sz="0" w:space="0" w:color="auto"/>
      </w:divBdr>
    </w:div>
    <w:div w:id="565262316">
      <w:bodyDiv w:val="1"/>
      <w:marLeft w:val="0"/>
      <w:marRight w:val="0"/>
      <w:marTop w:val="0"/>
      <w:marBottom w:val="0"/>
      <w:divBdr>
        <w:top w:val="none" w:sz="0" w:space="0" w:color="auto"/>
        <w:left w:val="none" w:sz="0" w:space="0" w:color="auto"/>
        <w:bottom w:val="none" w:sz="0" w:space="0" w:color="auto"/>
        <w:right w:val="none" w:sz="0" w:space="0" w:color="auto"/>
      </w:divBdr>
    </w:div>
    <w:div w:id="577441719">
      <w:bodyDiv w:val="1"/>
      <w:marLeft w:val="0"/>
      <w:marRight w:val="0"/>
      <w:marTop w:val="0"/>
      <w:marBottom w:val="0"/>
      <w:divBdr>
        <w:top w:val="none" w:sz="0" w:space="0" w:color="auto"/>
        <w:left w:val="none" w:sz="0" w:space="0" w:color="auto"/>
        <w:bottom w:val="none" w:sz="0" w:space="0" w:color="auto"/>
        <w:right w:val="none" w:sz="0" w:space="0" w:color="auto"/>
      </w:divBdr>
    </w:div>
    <w:div w:id="582958714">
      <w:bodyDiv w:val="1"/>
      <w:marLeft w:val="0"/>
      <w:marRight w:val="0"/>
      <w:marTop w:val="0"/>
      <w:marBottom w:val="0"/>
      <w:divBdr>
        <w:top w:val="none" w:sz="0" w:space="0" w:color="auto"/>
        <w:left w:val="none" w:sz="0" w:space="0" w:color="auto"/>
        <w:bottom w:val="none" w:sz="0" w:space="0" w:color="auto"/>
        <w:right w:val="none" w:sz="0" w:space="0" w:color="auto"/>
      </w:divBdr>
    </w:div>
    <w:div w:id="610355292">
      <w:bodyDiv w:val="1"/>
      <w:marLeft w:val="0"/>
      <w:marRight w:val="0"/>
      <w:marTop w:val="0"/>
      <w:marBottom w:val="0"/>
      <w:divBdr>
        <w:top w:val="none" w:sz="0" w:space="0" w:color="auto"/>
        <w:left w:val="none" w:sz="0" w:space="0" w:color="auto"/>
        <w:bottom w:val="none" w:sz="0" w:space="0" w:color="auto"/>
        <w:right w:val="none" w:sz="0" w:space="0" w:color="auto"/>
      </w:divBdr>
    </w:div>
    <w:div w:id="621886742">
      <w:bodyDiv w:val="1"/>
      <w:marLeft w:val="0"/>
      <w:marRight w:val="0"/>
      <w:marTop w:val="0"/>
      <w:marBottom w:val="0"/>
      <w:divBdr>
        <w:top w:val="none" w:sz="0" w:space="0" w:color="auto"/>
        <w:left w:val="none" w:sz="0" w:space="0" w:color="auto"/>
        <w:bottom w:val="none" w:sz="0" w:space="0" w:color="auto"/>
        <w:right w:val="none" w:sz="0" w:space="0" w:color="auto"/>
      </w:divBdr>
    </w:div>
    <w:div w:id="669870191">
      <w:bodyDiv w:val="1"/>
      <w:marLeft w:val="0"/>
      <w:marRight w:val="0"/>
      <w:marTop w:val="0"/>
      <w:marBottom w:val="0"/>
      <w:divBdr>
        <w:top w:val="none" w:sz="0" w:space="0" w:color="auto"/>
        <w:left w:val="none" w:sz="0" w:space="0" w:color="auto"/>
        <w:bottom w:val="none" w:sz="0" w:space="0" w:color="auto"/>
        <w:right w:val="none" w:sz="0" w:space="0" w:color="auto"/>
      </w:divBdr>
    </w:div>
    <w:div w:id="680163436">
      <w:bodyDiv w:val="1"/>
      <w:marLeft w:val="0"/>
      <w:marRight w:val="0"/>
      <w:marTop w:val="0"/>
      <w:marBottom w:val="0"/>
      <w:divBdr>
        <w:top w:val="none" w:sz="0" w:space="0" w:color="auto"/>
        <w:left w:val="none" w:sz="0" w:space="0" w:color="auto"/>
        <w:bottom w:val="none" w:sz="0" w:space="0" w:color="auto"/>
        <w:right w:val="none" w:sz="0" w:space="0" w:color="auto"/>
      </w:divBdr>
    </w:div>
    <w:div w:id="754743719">
      <w:bodyDiv w:val="1"/>
      <w:marLeft w:val="0"/>
      <w:marRight w:val="0"/>
      <w:marTop w:val="0"/>
      <w:marBottom w:val="0"/>
      <w:divBdr>
        <w:top w:val="none" w:sz="0" w:space="0" w:color="auto"/>
        <w:left w:val="none" w:sz="0" w:space="0" w:color="auto"/>
        <w:bottom w:val="none" w:sz="0" w:space="0" w:color="auto"/>
        <w:right w:val="none" w:sz="0" w:space="0" w:color="auto"/>
      </w:divBdr>
    </w:div>
    <w:div w:id="792556166">
      <w:bodyDiv w:val="1"/>
      <w:marLeft w:val="0"/>
      <w:marRight w:val="0"/>
      <w:marTop w:val="0"/>
      <w:marBottom w:val="0"/>
      <w:divBdr>
        <w:top w:val="none" w:sz="0" w:space="0" w:color="auto"/>
        <w:left w:val="none" w:sz="0" w:space="0" w:color="auto"/>
        <w:bottom w:val="none" w:sz="0" w:space="0" w:color="auto"/>
        <w:right w:val="none" w:sz="0" w:space="0" w:color="auto"/>
      </w:divBdr>
    </w:div>
    <w:div w:id="849178213">
      <w:bodyDiv w:val="1"/>
      <w:marLeft w:val="0"/>
      <w:marRight w:val="0"/>
      <w:marTop w:val="0"/>
      <w:marBottom w:val="0"/>
      <w:divBdr>
        <w:top w:val="none" w:sz="0" w:space="0" w:color="auto"/>
        <w:left w:val="none" w:sz="0" w:space="0" w:color="auto"/>
        <w:bottom w:val="none" w:sz="0" w:space="0" w:color="auto"/>
        <w:right w:val="none" w:sz="0" w:space="0" w:color="auto"/>
      </w:divBdr>
    </w:div>
    <w:div w:id="972056044">
      <w:bodyDiv w:val="1"/>
      <w:marLeft w:val="0"/>
      <w:marRight w:val="0"/>
      <w:marTop w:val="0"/>
      <w:marBottom w:val="0"/>
      <w:divBdr>
        <w:top w:val="none" w:sz="0" w:space="0" w:color="auto"/>
        <w:left w:val="none" w:sz="0" w:space="0" w:color="auto"/>
        <w:bottom w:val="none" w:sz="0" w:space="0" w:color="auto"/>
        <w:right w:val="none" w:sz="0" w:space="0" w:color="auto"/>
      </w:divBdr>
    </w:div>
    <w:div w:id="1051418401">
      <w:bodyDiv w:val="1"/>
      <w:marLeft w:val="0"/>
      <w:marRight w:val="0"/>
      <w:marTop w:val="0"/>
      <w:marBottom w:val="0"/>
      <w:divBdr>
        <w:top w:val="none" w:sz="0" w:space="0" w:color="auto"/>
        <w:left w:val="none" w:sz="0" w:space="0" w:color="auto"/>
        <w:bottom w:val="none" w:sz="0" w:space="0" w:color="auto"/>
        <w:right w:val="none" w:sz="0" w:space="0" w:color="auto"/>
      </w:divBdr>
    </w:div>
    <w:div w:id="1267153450">
      <w:bodyDiv w:val="1"/>
      <w:marLeft w:val="0"/>
      <w:marRight w:val="0"/>
      <w:marTop w:val="0"/>
      <w:marBottom w:val="0"/>
      <w:divBdr>
        <w:top w:val="none" w:sz="0" w:space="0" w:color="auto"/>
        <w:left w:val="none" w:sz="0" w:space="0" w:color="auto"/>
        <w:bottom w:val="none" w:sz="0" w:space="0" w:color="auto"/>
        <w:right w:val="none" w:sz="0" w:space="0" w:color="auto"/>
      </w:divBdr>
    </w:div>
    <w:div w:id="1306935092">
      <w:bodyDiv w:val="1"/>
      <w:marLeft w:val="0"/>
      <w:marRight w:val="0"/>
      <w:marTop w:val="0"/>
      <w:marBottom w:val="0"/>
      <w:divBdr>
        <w:top w:val="none" w:sz="0" w:space="0" w:color="auto"/>
        <w:left w:val="none" w:sz="0" w:space="0" w:color="auto"/>
        <w:bottom w:val="none" w:sz="0" w:space="0" w:color="auto"/>
        <w:right w:val="none" w:sz="0" w:space="0" w:color="auto"/>
      </w:divBdr>
    </w:div>
    <w:div w:id="1368991075">
      <w:bodyDiv w:val="1"/>
      <w:marLeft w:val="0"/>
      <w:marRight w:val="0"/>
      <w:marTop w:val="0"/>
      <w:marBottom w:val="0"/>
      <w:divBdr>
        <w:top w:val="none" w:sz="0" w:space="0" w:color="auto"/>
        <w:left w:val="none" w:sz="0" w:space="0" w:color="auto"/>
        <w:bottom w:val="none" w:sz="0" w:space="0" w:color="auto"/>
        <w:right w:val="none" w:sz="0" w:space="0" w:color="auto"/>
      </w:divBdr>
    </w:div>
    <w:div w:id="1424229863">
      <w:bodyDiv w:val="1"/>
      <w:marLeft w:val="0"/>
      <w:marRight w:val="0"/>
      <w:marTop w:val="0"/>
      <w:marBottom w:val="0"/>
      <w:divBdr>
        <w:top w:val="none" w:sz="0" w:space="0" w:color="auto"/>
        <w:left w:val="none" w:sz="0" w:space="0" w:color="auto"/>
        <w:bottom w:val="none" w:sz="0" w:space="0" w:color="auto"/>
        <w:right w:val="none" w:sz="0" w:space="0" w:color="auto"/>
      </w:divBdr>
    </w:div>
    <w:div w:id="1505245958">
      <w:bodyDiv w:val="1"/>
      <w:marLeft w:val="0"/>
      <w:marRight w:val="0"/>
      <w:marTop w:val="0"/>
      <w:marBottom w:val="0"/>
      <w:divBdr>
        <w:top w:val="none" w:sz="0" w:space="0" w:color="auto"/>
        <w:left w:val="none" w:sz="0" w:space="0" w:color="auto"/>
        <w:bottom w:val="none" w:sz="0" w:space="0" w:color="auto"/>
        <w:right w:val="none" w:sz="0" w:space="0" w:color="auto"/>
      </w:divBdr>
    </w:div>
    <w:div w:id="1715541691">
      <w:bodyDiv w:val="1"/>
      <w:marLeft w:val="0"/>
      <w:marRight w:val="0"/>
      <w:marTop w:val="0"/>
      <w:marBottom w:val="0"/>
      <w:divBdr>
        <w:top w:val="none" w:sz="0" w:space="0" w:color="auto"/>
        <w:left w:val="none" w:sz="0" w:space="0" w:color="auto"/>
        <w:bottom w:val="none" w:sz="0" w:space="0" w:color="auto"/>
        <w:right w:val="none" w:sz="0" w:space="0" w:color="auto"/>
      </w:divBdr>
    </w:div>
    <w:div w:id="1753892080">
      <w:bodyDiv w:val="1"/>
      <w:marLeft w:val="0"/>
      <w:marRight w:val="0"/>
      <w:marTop w:val="0"/>
      <w:marBottom w:val="0"/>
      <w:divBdr>
        <w:top w:val="none" w:sz="0" w:space="0" w:color="auto"/>
        <w:left w:val="none" w:sz="0" w:space="0" w:color="auto"/>
        <w:bottom w:val="none" w:sz="0" w:space="0" w:color="auto"/>
        <w:right w:val="none" w:sz="0" w:space="0" w:color="auto"/>
      </w:divBdr>
    </w:div>
    <w:div w:id="1926721229">
      <w:bodyDiv w:val="1"/>
      <w:marLeft w:val="0"/>
      <w:marRight w:val="0"/>
      <w:marTop w:val="0"/>
      <w:marBottom w:val="0"/>
      <w:divBdr>
        <w:top w:val="none" w:sz="0" w:space="0" w:color="auto"/>
        <w:left w:val="none" w:sz="0" w:space="0" w:color="auto"/>
        <w:bottom w:val="none" w:sz="0" w:space="0" w:color="auto"/>
        <w:right w:val="none" w:sz="0" w:space="0" w:color="auto"/>
      </w:divBdr>
    </w:div>
    <w:div w:id="2104521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scherbinka.r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80CLTt2NQpv8Ko+Oqd2XEM8MKg==">AMUW2mXma8wvM5FGxVY62L0nUY0xteCvm8apyADX3lkuB7V4zQdTWRhVC6lQfNVmGJFf59PQ/U+HB/lSuVI/Qondh3IrBV+N+9xVXgQyU/+eU/3z+3xyEOQrzQIfyfQERDPZpol66C9Sa/OoS2fc0zc8th8rd6mnaV/JUqxYRqtKNOP63zUrGYXxzgd5sA+kCz5iLT4qv3LyxbWunZ0ztzTuoLztYvzn/Q==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7795</Words>
  <Characters>44433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ЮД</cp:lastModifiedBy>
  <cp:revision>39</cp:revision>
  <dcterms:created xsi:type="dcterms:W3CDTF">2020-02-03T10:27:00Z</dcterms:created>
  <dcterms:modified xsi:type="dcterms:W3CDTF">2021-10-28T08:09:00Z</dcterms:modified>
</cp:coreProperties>
</file>